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6BB" w:rsidRPr="009174A5" w:rsidRDefault="006C46BB" w:rsidP="006C46B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fr-FR"/>
        </w:rPr>
      </w:pPr>
      <w:r w:rsidRPr="0052309A">
        <w:rPr>
          <w:noProof/>
          <w:lang w:eastAsia="fr-FR"/>
        </w:rPr>
        <w:drawing>
          <wp:inline distT="0" distB="0" distL="0" distR="0" wp14:anchorId="274EA9DE" wp14:editId="0FD765E5">
            <wp:extent cx="523875" cy="409575"/>
            <wp:effectExtent l="0" t="0" r="9525" b="9525"/>
            <wp:docPr id="8" name="Image 8" descr="C:\Users\070327u\AppData\Local\Microsoft\Windows\INetCache\Content.Outlook\NVHR7A28\image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070327u\AppData\Local\Microsoft\Windows\INetCache\Content.Outlook\NVHR7A28\image00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C64">
        <w:rPr>
          <w:b/>
          <w:sz w:val="28"/>
        </w:rPr>
        <w:t>REPRESENTATION DE L’AGENCE POUR LA SECURITE DE LA NAVIGATION AERIENNE EN AFIRQUE ET MADAGASCAR (ASECNA) EN MAURITANIE</w:t>
      </w:r>
    </w:p>
    <w:p w:rsidR="006C46BB" w:rsidRDefault="006C46BB" w:rsidP="006C46BB">
      <w:pPr>
        <w:spacing w:before="120" w:after="120" w:line="240" w:lineRule="auto"/>
        <w:ind w:left="567"/>
        <w:jc w:val="center"/>
        <w:rPr>
          <w:rFonts w:ascii="Arial" w:hAnsi="Arial" w:cs="Arial"/>
          <w:b/>
          <w:sz w:val="32"/>
        </w:rPr>
      </w:pPr>
      <w:r w:rsidRPr="00BC0C64">
        <w:rPr>
          <w:rFonts w:ascii="Arial" w:hAnsi="Arial" w:cs="Arial"/>
          <w:b/>
          <w:sz w:val="32"/>
        </w:rPr>
        <w:t>AVIS D’APPEL D’OFFRES NATIONAL</w:t>
      </w:r>
    </w:p>
    <w:p w:rsidR="006C46BB" w:rsidRPr="00BC0C64" w:rsidRDefault="006C46BB" w:rsidP="006C46BB">
      <w:pPr>
        <w:spacing w:before="120" w:after="120" w:line="240" w:lineRule="auto"/>
        <w:ind w:left="567"/>
        <w:jc w:val="center"/>
        <w:rPr>
          <w:rFonts w:ascii="Arial" w:hAnsi="Arial" w:cs="Arial"/>
          <w:b/>
          <w:sz w:val="32"/>
        </w:rPr>
      </w:pPr>
    </w:p>
    <w:p w:rsidR="006C46BB" w:rsidRPr="00E115E6" w:rsidRDefault="006C46BB" w:rsidP="006C46BB">
      <w:pPr>
        <w:pStyle w:val="Paragraphedeliste"/>
        <w:spacing w:after="0" w:line="240" w:lineRule="auto"/>
        <w:ind w:left="360"/>
        <w:jc w:val="center"/>
        <w:rPr>
          <w:rFonts w:ascii="Arial" w:hAnsi="Arial" w:cs="Arial"/>
        </w:rPr>
      </w:pPr>
      <w:r w:rsidRPr="00E115E6">
        <w:rPr>
          <w:rFonts w:ascii="Arial" w:hAnsi="Arial" w:cs="Arial"/>
        </w:rPr>
        <w:t xml:space="preserve">Avis </w:t>
      </w:r>
      <w:r>
        <w:rPr>
          <w:rFonts w:ascii="Arial" w:hAnsi="Arial" w:cs="Arial"/>
        </w:rPr>
        <w:t>d’Appel d’Offres</w:t>
      </w:r>
      <w:r w:rsidRPr="00E115E6">
        <w:rPr>
          <w:rFonts w:ascii="Arial" w:hAnsi="Arial" w:cs="Arial"/>
        </w:rPr>
        <w:t xml:space="preserve"> </w:t>
      </w:r>
      <w:r w:rsidRPr="00BC0C64">
        <w:rPr>
          <w:rFonts w:ascii="Arial" w:hAnsi="Arial" w:cs="Arial"/>
          <w:b/>
          <w:color w:val="FF0000"/>
        </w:rPr>
        <w:t>N°2022/001/ASECNA/DGRP/MU/IRE</w:t>
      </w:r>
      <w:r w:rsidRPr="00E115E6">
        <w:rPr>
          <w:rFonts w:ascii="Arial" w:hAnsi="Arial" w:cs="Arial"/>
          <w:color w:val="FF0000"/>
        </w:rPr>
        <w:t xml:space="preserve"> </w:t>
      </w:r>
      <w:r w:rsidRPr="00E115E6">
        <w:rPr>
          <w:rFonts w:ascii="Arial" w:hAnsi="Arial" w:cs="Arial"/>
        </w:rPr>
        <w:t xml:space="preserve">RELATIF </w:t>
      </w:r>
      <w:r>
        <w:rPr>
          <w:rFonts w:ascii="Arial" w:hAnsi="Arial" w:cs="Arial"/>
        </w:rPr>
        <w:t xml:space="preserve">AUX </w:t>
      </w:r>
      <w:r w:rsidRPr="00C509A9">
        <w:rPr>
          <w:rFonts w:ascii="Arial" w:hAnsi="Arial" w:cs="Arial"/>
        </w:rPr>
        <w:t xml:space="preserve">TRAVAUX DE GENIE CIVIL ET DE DIVERSES PRESTATIONS, RELATIFS AU RENOUVELLEMENT DES STATIONS VHF DEPORTEES PAR VSAT DE </w:t>
      </w:r>
      <w:r>
        <w:rPr>
          <w:rFonts w:ascii="Arial" w:hAnsi="Arial" w:cs="Arial"/>
        </w:rPr>
        <w:t>LEMREYA</w:t>
      </w:r>
      <w:r w:rsidRPr="00C509A9">
        <w:rPr>
          <w:rFonts w:ascii="Arial" w:hAnsi="Arial" w:cs="Arial"/>
        </w:rPr>
        <w:t xml:space="preserve"> ET D’A</w:t>
      </w:r>
      <w:r>
        <w:rPr>
          <w:rFonts w:ascii="Arial" w:hAnsi="Arial" w:cs="Arial"/>
        </w:rPr>
        <w:t>ÏN BINTILI</w:t>
      </w:r>
    </w:p>
    <w:p w:rsidR="006C46BB" w:rsidRPr="00D06DCA" w:rsidRDefault="006C46BB" w:rsidP="006C46BB">
      <w:pPr>
        <w:spacing w:after="0" w:line="240" w:lineRule="auto"/>
        <w:ind w:left="567"/>
        <w:jc w:val="center"/>
        <w:rPr>
          <w:rFonts w:ascii="Arial" w:hAnsi="Arial" w:cs="Arial"/>
          <w:sz w:val="20"/>
          <w:szCs w:val="20"/>
        </w:rPr>
      </w:pPr>
    </w:p>
    <w:p w:rsidR="006C46BB" w:rsidRDefault="006C46BB" w:rsidP="006C46BB">
      <w:pPr>
        <w:pStyle w:val="Paragraphedeliste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Dans le cadre du renouvellement des stations VHF/VSAT de </w:t>
      </w:r>
      <w:r w:rsidRPr="00BC0C64">
        <w:rPr>
          <w:rFonts w:ascii="Arial" w:hAnsi="Arial" w:cs="Arial"/>
          <w:b/>
        </w:rPr>
        <w:t>LEMREYA</w:t>
      </w:r>
      <w:r>
        <w:rPr>
          <w:rFonts w:ascii="Arial" w:hAnsi="Arial" w:cs="Arial"/>
        </w:rPr>
        <w:t xml:space="preserve"> et </w:t>
      </w:r>
      <w:r w:rsidRPr="00BC0C64">
        <w:rPr>
          <w:rFonts w:ascii="Arial" w:hAnsi="Arial" w:cs="Arial"/>
          <w:b/>
        </w:rPr>
        <w:t>AÏN B</w:t>
      </w:r>
      <w:r>
        <w:rPr>
          <w:rFonts w:ascii="Arial" w:hAnsi="Arial" w:cs="Arial"/>
          <w:b/>
        </w:rPr>
        <w:t>I</w:t>
      </w:r>
      <w:r w:rsidRPr="00BC0C64">
        <w:rPr>
          <w:rFonts w:ascii="Arial" w:hAnsi="Arial" w:cs="Arial"/>
          <w:b/>
        </w:rPr>
        <w:t>NTILI</w:t>
      </w:r>
      <w:r>
        <w:rPr>
          <w:rFonts w:ascii="Arial" w:hAnsi="Arial" w:cs="Arial"/>
        </w:rPr>
        <w:t>,</w:t>
      </w:r>
      <w:r w:rsidRPr="00B73807">
        <w:rPr>
          <w:rFonts w:ascii="Arial" w:hAnsi="Arial" w:cs="Arial"/>
        </w:rPr>
        <w:t xml:space="preserve"> la Représentation de l’ASECNA </w:t>
      </w:r>
      <w:r>
        <w:rPr>
          <w:rFonts w:ascii="Arial" w:hAnsi="Arial" w:cs="Arial"/>
        </w:rPr>
        <w:t>en Mauritanie</w:t>
      </w:r>
      <w:r w:rsidRPr="00B73807">
        <w:rPr>
          <w:rFonts w:ascii="Arial" w:hAnsi="Arial" w:cs="Arial"/>
        </w:rPr>
        <w:t xml:space="preserve"> lance l’avis </w:t>
      </w:r>
      <w:r>
        <w:rPr>
          <w:rFonts w:ascii="Arial" w:hAnsi="Arial" w:cs="Arial"/>
        </w:rPr>
        <w:t>d’Appel d’Offres</w:t>
      </w:r>
      <w:r w:rsidRPr="00E115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pour la fourniture de travaux de génie civil, diverses manutentions et prestations ;</w:t>
      </w:r>
    </w:p>
    <w:p w:rsidR="006C46BB" w:rsidRPr="00EF6AE6" w:rsidRDefault="006C46BB" w:rsidP="006C46BB">
      <w:pPr>
        <w:pStyle w:val="Paragraphedeliste"/>
        <w:rPr>
          <w:rFonts w:ascii="Arial" w:hAnsi="Arial" w:cs="Arial"/>
          <w:sz w:val="18"/>
          <w:szCs w:val="18"/>
        </w:rPr>
      </w:pPr>
    </w:p>
    <w:p w:rsidR="006C46BB" w:rsidRPr="00530038" w:rsidRDefault="006C46BB" w:rsidP="006C46BB">
      <w:pPr>
        <w:pStyle w:val="Paragraphedeliste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73807">
        <w:rPr>
          <w:rFonts w:ascii="Arial" w:hAnsi="Arial" w:cs="Arial"/>
        </w:rPr>
        <w:t>La Représentation de l’ASECNA invite, par le présent Avis d’Appel d’Offres, les soumissionnaires intéressés à présenter leurs offres sous pli fermé</w:t>
      </w:r>
      <w:r>
        <w:rPr>
          <w:rFonts w:ascii="Arial" w:hAnsi="Arial" w:cs="Arial"/>
        </w:rPr>
        <w:t>,</w:t>
      </w:r>
      <w:r w:rsidRPr="005300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pour un ou plusieurs lots ; l’ASECNA se réserve le droit d’attribuer un lot, plusieurs lots ou aucun ;</w:t>
      </w:r>
    </w:p>
    <w:p w:rsidR="006C46BB" w:rsidRPr="00EF6AE6" w:rsidRDefault="006C46BB" w:rsidP="006C46BB">
      <w:pPr>
        <w:spacing w:after="0" w:line="240" w:lineRule="auto"/>
        <w:ind w:left="709"/>
        <w:jc w:val="both"/>
        <w:rPr>
          <w:rFonts w:ascii="Arial" w:hAnsi="Arial" w:cs="Arial"/>
          <w:sz w:val="10"/>
          <w:szCs w:val="10"/>
        </w:rPr>
      </w:pPr>
    </w:p>
    <w:p w:rsidR="006C46BB" w:rsidRPr="00530038" w:rsidRDefault="006C46BB" w:rsidP="006C46B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73807">
        <w:rPr>
          <w:rFonts w:ascii="Arial" w:hAnsi="Arial" w:cs="Arial"/>
        </w:rPr>
        <w:t>Les personnes physiques ou morales intéressé</w:t>
      </w:r>
      <w:r>
        <w:rPr>
          <w:rFonts w:ascii="Arial" w:hAnsi="Arial" w:cs="Arial"/>
        </w:rPr>
        <w:t>e</w:t>
      </w:r>
      <w:r w:rsidRPr="00B73807">
        <w:rPr>
          <w:rFonts w:ascii="Arial" w:hAnsi="Arial" w:cs="Arial"/>
        </w:rPr>
        <w:t xml:space="preserve">s peuvent obtenir des informations supplémentaires et examiner le Dossier d’Appel d’Offres dans les bureaux </w:t>
      </w:r>
      <w:r>
        <w:rPr>
          <w:rFonts w:ascii="Arial" w:hAnsi="Arial" w:cs="Arial"/>
        </w:rPr>
        <w:t>du secrétariat de la Représentation en Mauritanie</w:t>
      </w:r>
      <w:r w:rsidR="0016772F">
        <w:rPr>
          <w:rFonts w:ascii="Arial" w:hAnsi="Arial" w:cs="Arial"/>
        </w:rPr>
        <w:t xml:space="preserve"> à partir du </w:t>
      </w:r>
      <w:r w:rsidR="0016772F" w:rsidRPr="0016772F">
        <w:rPr>
          <w:rFonts w:ascii="Arial" w:hAnsi="Arial" w:cs="Arial"/>
          <w:b/>
        </w:rPr>
        <w:t>25 avril 2022</w:t>
      </w:r>
      <w:r>
        <w:rPr>
          <w:rFonts w:ascii="Arial" w:hAnsi="Arial" w:cs="Arial"/>
        </w:rPr>
        <w:t xml:space="preserve">, </w:t>
      </w:r>
      <w:r w:rsidRPr="006A68C4">
        <w:rPr>
          <w:rFonts w:ascii="Arial" w:hAnsi="Arial" w:cs="Arial"/>
        </w:rPr>
        <w:t>Représentation de l’ASECNA en Mauritanie Route N1 (Route de Akjoujt/Ancien Aéroport) BP 205 Nouakchott - Mauritanie Tel : (+222) 529 35 01 ou (+222) 525 28 38/45</w:t>
      </w:r>
      <w:r w:rsidRPr="006A68C4" w:rsidDel="006A68C4">
        <w:rPr>
          <w:rFonts w:ascii="Arial" w:hAnsi="Arial" w:cs="Arial"/>
        </w:rPr>
        <w:t xml:space="preserve"> </w:t>
      </w:r>
      <w:r w:rsidRPr="00B73807">
        <w:rPr>
          <w:rFonts w:ascii="Arial" w:hAnsi="Arial" w:cs="Arial"/>
        </w:rPr>
        <w:t>;</w:t>
      </w:r>
    </w:p>
    <w:p w:rsidR="006C46BB" w:rsidRPr="00EF6AE6" w:rsidRDefault="006C46BB" w:rsidP="006C46BB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  <w:r w:rsidRPr="00B73807">
        <w:rPr>
          <w:rFonts w:ascii="Arial" w:hAnsi="Arial" w:cs="Arial"/>
        </w:rPr>
        <w:t xml:space="preserve"> </w:t>
      </w:r>
    </w:p>
    <w:p w:rsidR="006C46BB" w:rsidRPr="00585724" w:rsidRDefault="006C46BB" w:rsidP="006C46BB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530038">
        <w:rPr>
          <w:rFonts w:ascii="Arial" w:hAnsi="Arial" w:cs="Arial"/>
        </w:rPr>
        <w:t>Le Dossier d’Appel d’Offres sera remis en mains propres au soumissionnaire ou à son représentant désigné sur une clé USB neuve qu’il apportera</w:t>
      </w:r>
      <w:r>
        <w:rPr>
          <w:rFonts w:ascii="Arial" w:hAnsi="Arial" w:cs="Arial"/>
        </w:rPr>
        <w:t xml:space="preserve"> </w:t>
      </w:r>
      <w:r w:rsidRPr="00585724">
        <w:rPr>
          <w:rFonts w:ascii="Arial" w:hAnsi="Arial" w:cs="Arial"/>
        </w:rPr>
        <w:t>contre la somme non remboursable de 1000 MRU</w:t>
      </w:r>
      <w:r>
        <w:rPr>
          <w:rFonts w:ascii="Arial" w:hAnsi="Arial" w:cs="Arial"/>
        </w:rPr>
        <w:t xml:space="preserve"> par lot</w:t>
      </w:r>
      <w:r w:rsidRPr="00585724">
        <w:rPr>
          <w:rFonts w:ascii="Arial" w:hAnsi="Arial" w:cs="Arial"/>
        </w:rPr>
        <w:t xml:space="preserve">, payable en espèce à Madame le payeur de l’ASECNA en République Islamique de Mauritanie. </w:t>
      </w:r>
    </w:p>
    <w:p w:rsidR="006C46BB" w:rsidRPr="00585724" w:rsidRDefault="006C46BB" w:rsidP="006C46BB">
      <w:pPr>
        <w:pStyle w:val="Paragraphedeliste"/>
        <w:rPr>
          <w:rFonts w:ascii="Arial" w:hAnsi="Arial" w:cs="Arial"/>
        </w:rPr>
      </w:pPr>
    </w:p>
    <w:p w:rsidR="006C46BB" w:rsidRPr="00585724" w:rsidRDefault="006C46BB" w:rsidP="006C46BB">
      <w:pPr>
        <w:pStyle w:val="Paragraphedeliste"/>
        <w:numPr>
          <w:ilvl w:val="0"/>
          <w:numId w:val="1"/>
        </w:numPr>
        <w:tabs>
          <w:tab w:val="right" w:pos="7254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85724">
        <w:rPr>
          <w:rFonts w:ascii="Arial" w:hAnsi="Arial" w:cs="Arial"/>
          <w:color w:val="000000" w:themeColor="text1"/>
        </w:rPr>
        <w:t xml:space="preserve">Toutes les offres doivent être déposées à la Représentation de l'ASECNA, sise à Représentation de l’ASECNA en Mauritanie Route N1 (Route de Akjoujt/Ancien Aéroport) BP 205 Nouakchott - Mauritanie, au plus tard le Mardi </w:t>
      </w:r>
      <w:r w:rsidRPr="0016772F">
        <w:rPr>
          <w:rFonts w:ascii="Arial" w:hAnsi="Arial" w:cs="Arial"/>
          <w:b/>
          <w:color w:val="000000" w:themeColor="text1"/>
        </w:rPr>
        <w:t>24 Mai 2022</w:t>
      </w:r>
      <w:r w:rsidRPr="00585724">
        <w:rPr>
          <w:rFonts w:ascii="Arial" w:hAnsi="Arial" w:cs="Arial"/>
          <w:color w:val="000000" w:themeColor="text1"/>
        </w:rPr>
        <w:t xml:space="preserve"> à 12 heures précises ; </w:t>
      </w:r>
    </w:p>
    <w:p w:rsidR="006C46BB" w:rsidRPr="00585724" w:rsidRDefault="006C46BB" w:rsidP="006C46BB">
      <w:pPr>
        <w:pStyle w:val="Paragraphedeliste"/>
        <w:tabs>
          <w:tab w:val="right" w:pos="7254"/>
        </w:tabs>
        <w:spacing w:after="0" w:line="240" w:lineRule="auto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:rsidR="006C46BB" w:rsidRPr="00585724" w:rsidRDefault="006C46BB" w:rsidP="006C46BB">
      <w:pPr>
        <w:pStyle w:val="Paragraphedeliste"/>
        <w:numPr>
          <w:ilvl w:val="0"/>
          <w:numId w:val="1"/>
        </w:numPr>
        <w:tabs>
          <w:tab w:val="right" w:pos="7254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85724">
        <w:rPr>
          <w:rFonts w:ascii="Arial" w:hAnsi="Arial" w:cs="Arial"/>
          <w:color w:val="000000" w:themeColor="text1"/>
        </w:rPr>
        <w:t xml:space="preserve">Les offres demeureront valides pour une durée de 180 jours à partir de la date d’ouverture des plis fixée au </w:t>
      </w:r>
      <w:r w:rsidRPr="0016772F">
        <w:rPr>
          <w:rFonts w:ascii="Arial" w:hAnsi="Arial" w:cs="Arial"/>
          <w:b/>
          <w:color w:val="000000" w:themeColor="text1"/>
        </w:rPr>
        <w:t>24 Mai 2022</w:t>
      </w:r>
      <w:r w:rsidRPr="00585724">
        <w:rPr>
          <w:rFonts w:ascii="Arial" w:hAnsi="Arial" w:cs="Arial"/>
          <w:color w:val="000000" w:themeColor="text1"/>
        </w:rPr>
        <w:t xml:space="preserve"> ;</w:t>
      </w:r>
    </w:p>
    <w:p w:rsidR="006C46BB" w:rsidRPr="00585724" w:rsidRDefault="006C46BB" w:rsidP="006C46BB">
      <w:pPr>
        <w:pStyle w:val="Paragraphedeliste"/>
        <w:spacing w:line="240" w:lineRule="auto"/>
        <w:ind w:firstLine="708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:rsidR="006C46BB" w:rsidRPr="00585724" w:rsidRDefault="006C46BB" w:rsidP="006C46BB">
      <w:pPr>
        <w:pStyle w:val="Paragraphedeliste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b/>
          <w:color w:val="000000" w:themeColor="text1"/>
        </w:rPr>
      </w:pPr>
      <w:bookmarkStart w:id="0" w:name="Text15"/>
      <w:r w:rsidRPr="00585724">
        <w:rPr>
          <w:rFonts w:ascii="Arial" w:hAnsi="Arial" w:cs="Arial"/>
          <w:color w:val="000000" w:themeColor="text1"/>
        </w:rPr>
        <w:t xml:space="preserve">Les plis seront ouverts en présence des représentants des soumissionnaires qui souhaitent assister à l’ouverture des plis, le </w:t>
      </w:r>
      <w:r w:rsidRPr="0016772F">
        <w:rPr>
          <w:rFonts w:ascii="Arial" w:hAnsi="Arial" w:cs="Arial"/>
          <w:b/>
          <w:color w:val="000000" w:themeColor="text1"/>
        </w:rPr>
        <w:t>24 Mai 2022</w:t>
      </w:r>
      <w:r w:rsidRPr="00585724">
        <w:rPr>
          <w:rFonts w:ascii="Arial" w:hAnsi="Arial" w:cs="Arial"/>
          <w:color w:val="000000" w:themeColor="text1"/>
        </w:rPr>
        <w:t xml:space="preserve"> à </w:t>
      </w:r>
      <w:bookmarkStart w:id="1" w:name="_GoBack"/>
      <w:r w:rsidRPr="0016772F">
        <w:rPr>
          <w:rFonts w:ascii="Arial" w:hAnsi="Arial" w:cs="Arial"/>
          <w:b/>
          <w:color w:val="000000" w:themeColor="text1"/>
        </w:rPr>
        <w:t>12 heures</w:t>
      </w:r>
      <w:r w:rsidRPr="00585724">
        <w:rPr>
          <w:rFonts w:ascii="Arial" w:hAnsi="Arial" w:cs="Arial"/>
          <w:color w:val="000000" w:themeColor="text1"/>
        </w:rPr>
        <w:t xml:space="preserve"> </w:t>
      </w:r>
      <w:bookmarkEnd w:id="1"/>
      <w:r w:rsidRPr="00585724">
        <w:rPr>
          <w:rFonts w:ascii="Arial" w:hAnsi="Arial" w:cs="Arial"/>
          <w:color w:val="000000" w:themeColor="text1"/>
        </w:rPr>
        <w:t xml:space="preserve">à la Représentation de ASECNA – BP 205 Nouakchott – Mauritanie. </w:t>
      </w:r>
    </w:p>
    <w:p w:rsidR="006C46BB" w:rsidRPr="00D06DCA" w:rsidRDefault="006C46BB" w:rsidP="006C46BB">
      <w:pPr>
        <w:spacing w:after="0" w:line="240" w:lineRule="auto"/>
        <w:jc w:val="both"/>
        <w:rPr>
          <w:rFonts w:ascii="Arial" w:hAnsi="Arial" w:cs="Arial"/>
          <w:b/>
        </w:rPr>
      </w:pPr>
    </w:p>
    <w:bookmarkEnd w:id="0"/>
    <w:p w:rsidR="006C46BB" w:rsidRPr="007C089C" w:rsidRDefault="006C46BB" w:rsidP="006C46BB">
      <w:pPr>
        <w:pStyle w:val="Paragraphedeliste"/>
        <w:spacing w:after="0" w:line="240" w:lineRule="auto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Nouakchott</w:t>
      </w:r>
      <w:r w:rsidRPr="00BB0BFB">
        <w:rPr>
          <w:rFonts w:ascii="Arial" w:hAnsi="Arial" w:cs="Arial"/>
        </w:rPr>
        <w:t>, le</w:t>
      </w:r>
      <w:r>
        <w:rPr>
          <w:rFonts w:ascii="Arial" w:hAnsi="Arial" w:cs="Arial"/>
        </w:rPr>
        <w:t xml:space="preserve"> </w:t>
      </w:r>
      <w:r w:rsidRPr="007C089C">
        <w:rPr>
          <w:rFonts w:ascii="Arial" w:hAnsi="Arial" w:cs="Arial"/>
        </w:rPr>
        <w:t>21</w:t>
      </w:r>
      <w:r>
        <w:rPr>
          <w:rFonts w:ascii="Arial" w:hAnsi="Arial" w:cs="Arial"/>
        </w:rPr>
        <w:t>/04/2022</w:t>
      </w:r>
      <w:r w:rsidRPr="007C089C">
        <w:rPr>
          <w:rFonts w:ascii="Arial" w:hAnsi="Arial" w:cs="Arial"/>
        </w:rPr>
        <w:t xml:space="preserve">                    </w:t>
      </w:r>
    </w:p>
    <w:p w:rsidR="006C46BB" w:rsidRDefault="006C46BB" w:rsidP="006C46BB">
      <w:pPr>
        <w:ind w:left="720"/>
        <w:contextualSpacing/>
        <w:jc w:val="center"/>
        <w:rPr>
          <w:rFonts w:ascii="Arial" w:hAnsi="Arial" w:cs="Arial"/>
        </w:rPr>
      </w:pPr>
    </w:p>
    <w:p w:rsidR="006C46BB" w:rsidRDefault="006C46BB" w:rsidP="006C46BB">
      <w:pPr>
        <w:ind w:left="720"/>
        <w:contextualSpacing/>
        <w:jc w:val="center"/>
        <w:rPr>
          <w:rFonts w:ascii="Arial" w:hAnsi="Arial" w:cs="Arial"/>
        </w:rPr>
      </w:pPr>
    </w:p>
    <w:p w:rsidR="006C46BB" w:rsidRPr="00540F58" w:rsidRDefault="006C46BB" w:rsidP="006C46BB">
      <w:pPr>
        <w:ind w:left="720"/>
        <w:contextualSpacing/>
        <w:jc w:val="center"/>
        <w:rPr>
          <w:rFonts w:ascii="Arial" w:hAnsi="Arial" w:cs="Arial"/>
        </w:rPr>
      </w:pPr>
      <w:r w:rsidRPr="00540F58">
        <w:rPr>
          <w:rFonts w:ascii="Arial" w:hAnsi="Arial" w:cs="Arial"/>
        </w:rPr>
        <w:t>Le Représentant,</w:t>
      </w:r>
    </w:p>
    <w:p w:rsidR="006C46BB" w:rsidRDefault="006C46BB" w:rsidP="006C46BB">
      <w:pPr>
        <w:contextualSpacing/>
        <w:rPr>
          <w:rFonts w:ascii="Arial" w:hAnsi="Arial" w:cs="Arial"/>
        </w:rPr>
      </w:pPr>
    </w:p>
    <w:p w:rsidR="006C46BB" w:rsidRPr="00540F58" w:rsidRDefault="006C46BB" w:rsidP="006C46BB">
      <w:pPr>
        <w:contextualSpacing/>
        <w:rPr>
          <w:rFonts w:ascii="Arial" w:hAnsi="Arial" w:cs="Arial"/>
        </w:rPr>
      </w:pPr>
    </w:p>
    <w:p w:rsidR="002913FE" w:rsidRPr="00684464" w:rsidRDefault="006C46BB" w:rsidP="006C46BB">
      <w:pPr>
        <w:ind w:left="720"/>
        <w:contextualSpacing/>
        <w:jc w:val="center"/>
        <w:rPr>
          <w:b/>
        </w:rPr>
      </w:pPr>
      <w:r w:rsidRPr="00684464">
        <w:rPr>
          <w:rFonts w:ascii="Arial" w:hAnsi="Arial" w:cs="Arial"/>
          <w:b/>
          <w:u w:val="single"/>
        </w:rPr>
        <w:t>SIDI Mohamed Sidi</w:t>
      </w:r>
      <w:r w:rsidRPr="00684464" w:rsidDel="009A388F">
        <w:rPr>
          <w:rFonts w:ascii="Arial" w:hAnsi="Arial" w:cs="Arial"/>
          <w:b/>
          <w:u w:val="single"/>
        </w:rPr>
        <w:t xml:space="preserve"> </w:t>
      </w:r>
    </w:p>
    <w:sectPr w:rsidR="002913FE" w:rsidRPr="00684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8C0" w:rsidRDefault="00DB48C0" w:rsidP="006C46BB">
      <w:pPr>
        <w:spacing w:after="0" w:line="240" w:lineRule="auto"/>
      </w:pPr>
      <w:r>
        <w:separator/>
      </w:r>
    </w:p>
  </w:endnote>
  <w:endnote w:type="continuationSeparator" w:id="0">
    <w:p w:rsidR="00DB48C0" w:rsidRDefault="00DB48C0" w:rsidP="006C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8C0" w:rsidRDefault="00DB48C0" w:rsidP="006C46BB">
      <w:pPr>
        <w:spacing w:after="0" w:line="240" w:lineRule="auto"/>
      </w:pPr>
      <w:r>
        <w:separator/>
      </w:r>
    </w:p>
  </w:footnote>
  <w:footnote w:type="continuationSeparator" w:id="0">
    <w:p w:rsidR="00DB48C0" w:rsidRDefault="00DB48C0" w:rsidP="006C4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D1FA5"/>
    <w:multiLevelType w:val="hybridMultilevel"/>
    <w:tmpl w:val="A2D8B7D8"/>
    <w:lvl w:ilvl="0" w:tplc="650E5C9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6BB"/>
    <w:rsid w:val="0016772F"/>
    <w:rsid w:val="002913FE"/>
    <w:rsid w:val="00684464"/>
    <w:rsid w:val="006C46BB"/>
    <w:rsid w:val="00C60FFC"/>
    <w:rsid w:val="00DB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CD4A8E2-AE3F-4C78-9FC3-7D80F25B7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6BB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C46B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84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44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 Ahmed</dc:creator>
  <cp:keywords/>
  <dc:description/>
  <cp:lastModifiedBy>AHMED  Ahmed</cp:lastModifiedBy>
  <cp:revision>3</cp:revision>
  <cp:lastPrinted>2022-04-21T10:18:00Z</cp:lastPrinted>
  <dcterms:created xsi:type="dcterms:W3CDTF">2022-04-21T10:15:00Z</dcterms:created>
  <dcterms:modified xsi:type="dcterms:W3CDTF">2022-04-21T10:37:00Z</dcterms:modified>
</cp:coreProperties>
</file>