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10" w:type="dxa"/>
        <w:tblCellMar>
          <w:left w:w="70" w:type="dxa"/>
          <w:right w:w="70" w:type="dxa"/>
        </w:tblCellMar>
        <w:tblLook w:val="0000" w:firstRow="0" w:lastRow="0" w:firstColumn="0" w:lastColumn="0" w:noHBand="0" w:noVBand="0"/>
      </w:tblPr>
      <w:tblGrid>
        <w:gridCol w:w="9610"/>
      </w:tblGrid>
      <w:tr w:rsidR="000577CA" w:rsidRPr="005B1226" w14:paraId="04935BF2" w14:textId="77777777" w:rsidTr="00FA74BB">
        <w:tc>
          <w:tcPr>
            <w:tcW w:w="9610" w:type="dxa"/>
            <w:vAlign w:val="center"/>
          </w:tcPr>
          <w:p w14:paraId="06587D70" w14:textId="77777777" w:rsidR="000577CA" w:rsidRPr="005B1226" w:rsidRDefault="000577CA" w:rsidP="00FA74BB">
            <w:pPr>
              <w:tabs>
                <w:tab w:val="left" w:pos="2940"/>
              </w:tabs>
              <w:spacing w:after="0" w:line="240" w:lineRule="auto"/>
              <w:ind w:right="-290"/>
              <w:jc w:val="center"/>
              <w:rPr>
                <w:rFonts w:ascii="Times New Roman" w:hAnsi="Times New Roman"/>
                <w:b/>
                <w:bCs/>
                <w:sz w:val="24"/>
                <w:szCs w:val="24"/>
              </w:rPr>
            </w:pPr>
            <w:r w:rsidRPr="005B1226">
              <w:rPr>
                <w:rFonts w:ascii="Times New Roman" w:hAnsi="Times New Roman"/>
                <w:b/>
                <w:bCs/>
                <w:sz w:val="24"/>
                <w:szCs w:val="24"/>
              </w:rPr>
              <w:t>AGENCE POUR LA SECURITEDE LA NAVIGATION AERIENNE EN AFRIQUE</w:t>
            </w:r>
          </w:p>
          <w:p w14:paraId="0BD0DF79" w14:textId="77777777" w:rsidR="000577CA" w:rsidRPr="005B1226" w:rsidRDefault="000577CA" w:rsidP="00FA74BB">
            <w:pPr>
              <w:tabs>
                <w:tab w:val="left" w:pos="2940"/>
              </w:tabs>
              <w:spacing w:after="0" w:line="240" w:lineRule="auto"/>
              <w:ind w:right="-290"/>
              <w:jc w:val="center"/>
              <w:rPr>
                <w:rFonts w:ascii="Times New Roman" w:hAnsi="Times New Roman"/>
                <w:b/>
                <w:bCs/>
                <w:sz w:val="24"/>
                <w:szCs w:val="24"/>
                <w:lang w:val="en-GB"/>
              </w:rPr>
            </w:pPr>
            <w:r w:rsidRPr="005B1226">
              <w:rPr>
                <w:rFonts w:ascii="Times New Roman" w:hAnsi="Times New Roman"/>
                <w:b/>
                <w:bCs/>
                <w:sz w:val="24"/>
                <w:szCs w:val="24"/>
                <w:lang w:val="en-US"/>
              </w:rPr>
              <w:t>ET A MADAGASCAR</w:t>
            </w:r>
            <w:r w:rsidRPr="005B1226">
              <w:rPr>
                <w:rFonts w:ascii="Times New Roman" w:hAnsi="Times New Roman"/>
                <w:b/>
                <w:bCs/>
                <w:sz w:val="24"/>
                <w:szCs w:val="24"/>
                <w:lang w:val="en-GB"/>
              </w:rPr>
              <w:t xml:space="preserve"> (A S E C N A)</w:t>
            </w:r>
          </w:p>
          <w:p w14:paraId="6719D7C2" w14:textId="77777777" w:rsidR="000577CA" w:rsidRPr="005B1226" w:rsidRDefault="000577CA" w:rsidP="00FA74BB">
            <w:pPr>
              <w:tabs>
                <w:tab w:val="left" w:pos="2940"/>
              </w:tabs>
              <w:spacing w:after="0" w:line="240" w:lineRule="auto"/>
              <w:ind w:right="-290"/>
              <w:jc w:val="center"/>
              <w:rPr>
                <w:rFonts w:ascii="Times New Roman" w:hAnsi="Times New Roman"/>
                <w:b/>
                <w:sz w:val="24"/>
                <w:szCs w:val="24"/>
                <w:lang w:val="en-US"/>
              </w:rPr>
            </w:pPr>
          </w:p>
          <w:p w14:paraId="65770D28" w14:textId="77777777" w:rsidR="000577CA" w:rsidRPr="005B1226" w:rsidRDefault="000577CA" w:rsidP="00FA74BB">
            <w:pPr>
              <w:tabs>
                <w:tab w:val="left" w:pos="2940"/>
              </w:tabs>
              <w:spacing w:after="0" w:line="240" w:lineRule="auto"/>
              <w:ind w:right="-290"/>
              <w:jc w:val="center"/>
              <w:rPr>
                <w:rFonts w:ascii="Times New Roman" w:hAnsi="Times New Roman"/>
                <w:b/>
                <w:sz w:val="24"/>
                <w:szCs w:val="24"/>
              </w:rPr>
            </w:pPr>
            <w:r w:rsidRPr="005B1226">
              <w:rPr>
                <w:rFonts w:ascii="Times New Roman" w:hAnsi="Times New Roman"/>
                <w:b/>
                <w:sz w:val="24"/>
                <w:szCs w:val="24"/>
              </w:rPr>
              <w:t>---------------------</w:t>
            </w:r>
          </w:p>
          <w:p w14:paraId="2340B603" w14:textId="77777777" w:rsidR="000577CA" w:rsidRPr="005B1226" w:rsidRDefault="000577CA" w:rsidP="00FA74BB">
            <w:pPr>
              <w:tabs>
                <w:tab w:val="left" w:pos="2940"/>
              </w:tabs>
              <w:spacing w:after="0" w:line="240" w:lineRule="auto"/>
              <w:ind w:right="-290"/>
              <w:jc w:val="center"/>
              <w:rPr>
                <w:rFonts w:ascii="Times New Roman" w:hAnsi="Times New Roman"/>
                <w:b/>
                <w:i/>
                <w:sz w:val="24"/>
                <w:szCs w:val="24"/>
              </w:rPr>
            </w:pPr>
            <w:r w:rsidRPr="005B1226">
              <w:rPr>
                <w:rFonts w:ascii="Times New Roman" w:hAnsi="Times New Roman"/>
                <w:b/>
                <w:i/>
                <w:sz w:val="24"/>
                <w:szCs w:val="24"/>
              </w:rPr>
              <w:t>(Indiquer le nom de l’Autorité Contractante)</w:t>
            </w:r>
          </w:p>
        </w:tc>
      </w:tr>
    </w:tbl>
    <w:p w14:paraId="243B1800" w14:textId="77777777" w:rsidR="000577CA" w:rsidRPr="00A23CBE" w:rsidRDefault="000577CA" w:rsidP="000577CA">
      <w:pPr>
        <w:tabs>
          <w:tab w:val="left" w:pos="2940"/>
        </w:tabs>
        <w:spacing w:after="0" w:line="240" w:lineRule="auto"/>
        <w:ind w:right="-290"/>
        <w:jc w:val="center"/>
        <w:rPr>
          <w:rFonts w:ascii="Times New Roman" w:hAnsi="Times New Roman"/>
          <w:b/>
          <w:bCs/>
          <w:sz w:val="24"/>
          <w:szCs w:val="24"/>
        </w:rPr>
      </w:pPr>
      <w:r w:rsidRPr="00A23CBE">
        <w:rPr>
          <w:rFonts w:ascii="Times New Roman" w:hAnsi="Times New Roman"/>
          <w:b/>
          <w:sz w:val="24"/>
          <w:szCs w:val="24"/>
        </w:rPr>
        <w:t>--------------------</w:t>
      </w:r>
    </w:p>
    <w:p w14:paraId="0A147D9D"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683C760D" w14:textId="77777777" w:rsidR="000577CA" w:rsidRPr="00A23CBE" w:rsidRDefault="000577CA" w:rsidP="000577CA">
      <w:p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bCs/>
          <w:sz w:val="24"/>
          <w:szCs w:val="24"/>
        </w:rPr>
        <w:t xml:space="preserve">IMPUTATION </w:t>
      </w:r>
      <w:r w:rsidRPr="00A23CBE">
        <w:rPr>
          <w:rFonts w:ascii="Times New Roman" w:hAnsi="Times New Roman"/>
          <w:b/>
          <w:sz w:val="24"/>
          <w:szCs w:val="24"/>
        </w:rPr>
        <w:t>:</w:t>
      </w:r>
      <w:r w:rsidRPr="00A23CBE">
        <w:rPr>
          <w:rFonts w:ascii="Times New Roman" w:hAnsi="Times New Roman"/>
          <w:b/>
          <w:sz w:val="24"/>
          <w:szCs w:val="24"/>
        </w:rPr>
        <w:tab/>
      </w:r>
    </w:p>
    <w:p w14:paraId="7289BA98" w14:textId="54980117" w:rsidR="000577CA" w:rsidRPr="00F45F0D" w:rsidRDefault="000577CA" w:rsidP="00D37131">
      <w:pPr>
        <w:numPr>
          <w:ilvl w:val="0"/>
          <w:numId w:val="87"/>
        </w:numPr>
        <w:tabs>
          <w:tab w:val="left" w:pos="2940"/>
        </w:tabs>
        <w:spacing w:after="0" w:line="240" w:lineRule="auto"/>
        <w:ind w:left="2127" w:right="-290" w:hanging="284"/>
        <w:jc w:val="both"/>
        <w:rPr>
          <w:rFonts w:ascii="Times New Roman" w:hAnsi="Times New Roman"/>
          <w:b/>
          <w:sz w:val="24"/>
          <w:szCs w:val="24"/>
        </w:rPr>
      </w:pPr>
      <w:r w:rsidRPr="00F45F0D">
        <w:rPr>
          <w:rFonts w:ascii="Times New Roman" w:hAnsi="Times New Roman"/>
          <w:b/>
          <w:sz w:val="24"/>
          <w:szCs w:val="24"/>
        </w:rPr>
        <w:t>Exercice budgétaire</w:t>
      </w:r>
      <w:r w:rsidR="003A5109" w:rsidRPr="00F45F0D">
        <w:rPr>
          <w:rFonts w:ascii="Times New Roman" w:hAnsi="Times New Roman"/>
          <w:b/>
          <w:sz w:val="24"/>
          <w:szCs w:val="24"/>
        </w:rPr>
        <w:t xml:space="preserve"> 20</w:t>
      </w:r>
      <w:r w:rsidR="00095465" w:rsidRPr="00F45F0D">
        <w:rPr>
          <w:rFonts w:ascii="Times New Roman" w:hAnsi="Times New Roman"/>
          <w:b/>
          <w:sz w:val="24"/>
          <w:szCs w:val="24"/>
        </w:rPr>
        <w:t>22</w:t>
      </w:r>
    </w:p>
    <w:p w14:paraId="28C84C4F" w14:textId="692B22E8" w:rsidR="000577CA" w:rsidRPr="00F45F0D" w:rsidRDefault="00B65E30" w:rsidP="00D37131">
      <w:pPr>
        <w:numPr>
          <w:ilvl w:val="0"/>
          <w:numId w:val="87"/>
        </w:numPr>
        <w:tabs>
          <w:tab w:val="left" w:pos="2940"/>
        </w:tabs>
        <w:spacing w:after="0" w:line="240" w:lineRule="auto"/>
        <w:ind w:left="2127" w:right="-290" w:hanging="284"/>
        <w:jc w:val="both"/>
        <w:rPr>
          <w:rFonts w:ascii="Times New Roman" w:hAnsi="Times New Roman"/>
          <w:b/>
          <w:sz w:val="24"/>
          <w:szCs w:val="24"/>
        </w:rPr>
      </w:pPr>
      <w:r w:rsidRPr="00F45F0D">
        <w:rPr>
          <w:rFonts w:ascii="Times New Roman" w:hAnsi="Times New Roman"/>
          <w:b/>
          <w:sz w:val="24"/>
          <w:szCs w:val="24"/>
        </w:rPr>
        <w:t xml:space="preserve">Compte budgétaire (CB) : </w:t>
      </w:r>
      <w:r w:rsidR="000577CA" w:rsidRPr="00F45F0D">
        <w:rPr>
          <w:rFonts w:ascii="Times New Roman" w:hAnsi="Times New Roman"/>
          <w:b/>
          <w:sz w:val="24"/>
          <w:szCs w:val="24"/>
        </w:rPr>
        <w:t xml:space="preserve"> C</w:t>
      </w:r>
      <w:r w:rsidR="00C73A96" w:rsidRPr="00F45F0D">
        <w:rPr>
          <w:rFonts w:ascii="Times New Roman" w:hAnsi="Times New Roman"/>
          <w:b/>
          <w:sz w:val="24"/>
          <w:szCs w:val="24"/>
        </w:rPr>
        <w:t xml:space="preserve">S </w:t>
      </w:r>
      <w:r w:rsidR="00EF1B47" w:rsidRPr="00F45F0D">
        <w:rPr>
          <w:rFonts w:ascii="Times New Roman" w:hAnsi="Times New Roman"/>
          <w:b/>
          <w:sz w:val="24"/>
          <w:szCs w:val="24"/>
        </w:rPr>
        <w:t>070</w:t>
      </w:r>
    </w:p>
    <w:p w14:paraId="27244C8A" w14:textId="77777777" w:rsidR="000577CA" w:rsidRPr="00F45F0D" w:rsidRDefault="000577CA" w:rsidP="00D37131">
      <w:pPr>
        <w:numPr>
          <w:ilvl w:val="0"/>
          <w:numId w:val="87"/>
        </w:numPr>
        <w:tabs>
          <w:tab w:val="left" w:pos="2940"/>
        </w:tabs>
        <w:spacing w:after="0" w:line="240" w:lineRule="auto"/>
        <w:ind w:left="2127" w:right="-290" w:hanging="284"/>
        <w:jc w:val="both"/>
        <w:rPr>
          <w:rFonts w:ascii="Times New Roman" w:hAnsi="Times New Roman"/>
          <w:b/>
          <w:sz w:val="24"/>
          <w:szCs w:val="24"/>
        </w:rPr>
      </w:pPr>
      <w:r w:rsidRPr="00F45F0D">
        <w:rPr>
          <w:rFonts w:ascii="Times New Roman" w:hAnsi="Times New Roman"/>
          <w:b/>
          <w:sz w:val="24"/>
          <w:szCs w:val="24"/>
        </w:rPr>
        <w:t>Source (s) de financement : Budget de fonctionnement</w:t>
      </w:r>
    </w:p>
    <w:p w14:paraId="36991BCE" w14:textId="77777777" w:rsidR="000577CA" w:rsidRPr="00A23CBE" w:rsidRDefault="000577CA" w:rsidP="000577CA">
      <w:pPr>
        <w:tabs>
          <w:tab w:val="left" w:pos="2940"/>
        </w:tabs>
        <w:spacing w:after="0" w:line="240" w:lineRule="auto"/>
        <w:ind w:left="2127" w:right="-290" w:hanging="284"/>
        <w:jc w:val="both"/>
        <w:rPr>
          <w:rFonts w:ascii="Times New Roman" w:hAnsi="Times New Roman"/>
          <w:b/>
          <w:sz w:val="24"/>
          <w:szCs w:val="24"/>
        </w:rPr>
      </w:pPr>
      <w:r w:rsidRPr="00A23CBE">
        <w:rPr>
          <w:rFonts w:ascii="Times New Roman" w:hAnsi="Times New Roman"/>
          <w:b/>
          <w:sz w:val="24"/>
          <w:szCs w:val="24"/>
        </w:rPr>
        <w:tab/>
      </w:r>
    </w:p>
    <w:p w14:paraId="036C8A4D" w14:textId="77777777" w:rsidR="000577CA" w:rsidRPr="00A23CBE" w:rsidRDefault="000577CA" w:rsidP="000577CA">
      <w:pPr>
        <w:tabs>
          <w:tab w:val="left" w:pos="2940"/>
        </w:tabs>
        <w:spacing w:after="0" w:line="240" w:lineRule="auto"/>
        <w:ind w:right="-290"/>
        <w:jc w:val="center"/>
        <w:rPr>
          <w:rFonts w:ascii="Times New Roman" w:hAnsi="Times New Roman"/>
          <w:b/>
          <w:bCs/>
          <w:sz w:val="24"/>
          <w:szCs w:val="24"/>
        </w:rPr>
      </w:pPr>
      <w:r w:rsidRPr="00A23CBE">
        <w:rPr>
          <w:rFonts w:ascii="Times New Roman" w:hAnsi="Times New Roman"/>
          <w:b/>
          <w:bCs/>
          <w:sz w:val="24"/>
          <w:szCs w:val="24"/>
        </w:rPr>
        <w:t>MARCHE N°</w:t>
      </w:r>
      <w:r>
        <w:rPr>
          <w:rFonts w:ascii="Times New Roman" w:hAnsi="Times New Roman"/>
          <w:b/>
          <w:bCs/>
          <w:sz w:val="24"/>
          <w:szCs w:val="24"/>
        </w:rPr>
        <w:t>(année)/numéro séquentiel/ASECNA/……</w:t>
      </w:r>
      <w:proofErr w:type="gramStart"/>
      <w:r>
        <w:rPr>
          <w:rFonts w:ascii="Times New Roman" w:hAnsi="Times New Roman"/>
          <w:b/>
          <w:bCs/>
          <w:sz w:val="24"/>
          <w:szCs w:val="24"/>
        </w:rPr>
        <w:t>…….</w:t>
      </w:r>
      <w:proofErr w:type="gramEnd"/>
      <w:r>
        <w:rPr>
          <w:rFonts w:ascii="Times New Roman" w:hAnsi="Times New Roman"/>
          <w:b/>
          <w:bCs/>
          <w:sz w:val="24"/>
          <w:szCs w:val="24"/>
        </w:rPr>
        <w:t>./………….</w:t>
      </w:r>
    </w:p>
    <w:p w14:paraId="7602515C" w14:textId="77777777" w:rsidR="000577CA" w:rsidRPr="00A23CBE" w:rsidRDefault="000577CA" w:rsidP="000577CA">
      <w:pPr>
        <w:tabs>
          <w:tab w:val="left" w:pos="2940"/>
        </w:tabs>
        <w:spacing w:after="0" w:line="240" w:lineRule="auto"/>
        <w:ind w:right="-290"/>
        <w:jc w:val="center"/>
        <w:rPr>
          <w:rFonts w:ascii="Times New Roman" w:hAnsi="Times New Roman"/>
          <w:b/>
          <w:bCs/>
          <w:i/>
          <w:sz w:val="24"/>
          <w:szCs w:val="24"/>
        </w:rPr>
      </w:pPr>
      <w:r w:rsidRPr="00A23CBE">
        <w:rPr>
          <w:rFonts w:ascii="Times New Roman" w:hAnsi="Times New Roman"/>
          <w:b/>
          <w:i/>
          <w:sz w:val="24"/>
          <w:szCs w:val="24"/>
        </w:rPr>
        <w:t xml:space="preserve">Marché passé par </w:t>
      </w:r>
      <w:bookmarkStart w:id="0" w:name="_Toc358898017"/>
      <w:r w:rsidRPr="00A23CBE">
        <w:rPr>
          <w:rFonts w:ascii="Times New Roman" w:hAnsi="Times New Roman"/>
          <w:b/>
          <w:i/>
          <w:iCs/>
          <w:sz w:val="24"/>
          <w:szCs w:val="24"/>
        </w:rPr>
        <w:t>__________</w:t>
      </w:r>
      <w:r w:rsidRPr="00A23CBE">
        <w:rPr>
          <w:rFonts w:ascii="Times New Roman" w:hAnsi="Times New Roman"/>
          <w:b/>
          <w:i/>
          <w:sz w:val="24"/>
          <w:szCs w:val="24"/>
        </w:rPr>
        <w:t xml:space="preserve">, </w:t>
      </w:r>
      <w:bookmarkEnd w:id="0"/>
      <w:r w:rsidRPr="00A23CBE">
        <w:rPr>
          <w:rFonts w:ascii="Times New Roman" w:hAnsi="Times New Roman"/>
          <w:b/>
          <w:i/>
          <w:sz w:val="24"/>
          <w:szCs w:val="24"/>
        </w:rPr>
        <w:t>conformément à l'</w:t>
      </w:r>
      <w:r w:rsidRPr="00A23CBE">
        <w:rPr>
          <w:rFonts w:ascii="Times New Roman" w:hAnsi="Times New Roman"/>
          <w:b/>
          <w:i/>
          <w:iCs/>
          <w:sz w:val="24"/>
          <w:szCs w:val="24"/>
        </w:rPr>
        <w:t>Article N°___</w:t>
      </w:r>
      <w:r w:rsidRPr="00A23CBE">
        <w:rPr>
          <w:rFonts w:ascii="Times New Roman" w:hAnsi="Times New Roman"/>
          <w:b/>
          <w:i/>
          <w:sz w:val="24"/>
          <w:szCs w:val="24"/>
        </w:rPr>
        <w:t xml:space="preserve"> de la Règlementation des Marchés de Toute </w:t>
      </w:r>
      <w:proofErr w:type="gramStart"/>
      <w:r w:rsidRPr="00A23CBE">
        <w:rPr>
          <w:rFonts w:ascii="Times New Roman" w:hAnsi="Times New Roman"/>
          <w:b/>
          <w:i/>
          <w:sz w:val="24"/>
          <w:szCs w:val="24"/>
        </w:rPr>
        <w:t>Nature(</w:t>
      </w:r>
      <w:proofErr w:type="gramEnd"/>
      <w:r w:rsidRPr="00A23CBE">
        <w:rPr>
          <w:rFonts w:ascii="Times New Roman" w:hAnsi="Times New Roman"/>
          <w:b/>
          <w:i/>
          <w:sz w:val="24"/>
          <w:szCs w:val="24"/>
        </w:rPr>
        <w:t>RMTN) passés au nom de l'ASECNA</w:t>
      </w:r>
    </w:p>
    <w:p w14:paraId="51F828C3"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3840A1DF"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7733BAF3" w14:textId="630E4C26" w:rsidR="00E0143D" w:rsidRPr="00E0143D" w:rsidRDefault="00E0143D" w:rsidP="0041628E">
      <w:pPr>
        <w:spacing w:before="53" w:line="242" w:lineRule="auto"/>
        <w:ind w:left="284" w:right="142"/>
        <w:jc w:val="center"/>
        <w:rPr>
          <w:sz w:val="36"/>
          <w:szCs w:val="36"/>
        </w:rPr>
      </w:pPr>
      <w:r w:rsidRPr="00E0143D">
        <w:rPr>
          <w:b/>
          <w:bCs/>
          <w:sz w:val="36"/>
          <w:szCs w:val="36"/>
        </w:rPr>
        <w:t xml:space="preserve">TRANSPORT DES CONTAINERS, DU SOUTIEN LOGISTIQUE INTEGRE ET DES MATERIELS DE CHANTIER, RELATIFS </w:t>
      </w:r>
      <w:r w:rsidR="0041628E">
        <w:rPr>
          <w:b/>
          <w:bCs/>
          <w:sz w:val="36"/>
          <w:szCs w:val="36"/>
        </w:rPr>
        <w:t>A L’INSTALLATION</w:t>
      </w:r>
      <w:r w:rsidRPr="00E0143D">
        <w:rPr>
          <w:b/>
          <w:bCs/>
          <w:sz w:val="36"/>
          <w:szCs w:val="36"/>
        </w:rPr>
        <w:t xml:space="preserve"> DES STATIONS VHF DEPORTEES PAR VSAT DE </w:t>
      </w:r>
      <w:r w:rsidR="0041628E">
        <w:rPr>
          <w:b/>
          <w:bCs/>
          <w:sz w:val="36"/>
          <w:szCs w:val="36"/>
        </w:rPr>
        <w:t>LEMREYA</w:t>
      </w:r>
      <w:r w:rsidRPr="00E0143D">
        <w:rPr>
          <w:b/>
          <w:bCs/>
          <w:sz w:val="36"/>
          <w:szCs w:val="36"/>
        </w:rPr>
        <w:t xml:space="preserve"> ET D’A</w:t>
      </w:r>
      <w:r w:rsidR="0041628E">
        <w:rPr>
          <w:b/>
          <w:bCs/>
          <w:sz w:val="36"/>
          <w:szCs w:val="36"/>
        </w:rPr>
        <w:t>ÏN BEN TILI</w:t>
      </w:r>
    </w:p>
    <w:p w14:paraId="5AFA2AFE"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4A504477"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045F5C2E" w14:textId="77777777" w:rsidR="000577CA" w:rsidRPr="002D0AE6"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MONTANT DU MARCHE</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w:t>
      </w:r>
    </w:p>
    <w:p w14:paraId="5960071C" w14:textId="77777777" w:rsidR="000577CA" w:rsidRDefault="000577CA" w:rsidP="000577CA">
      <w:pPr>
        <w:tabs>
          <w:tab w:val="left" w:pos="2940"/>
        </w:tabs>
        <w:spacing w:after="0" w:line="240" w:lineRule="auto"/>
        <w:ind w:left="360" w:right="-290"/>
        <w:jc w:val="both"/>
        <w:rPr>
          <w:rFonts w:ascii="Times New Roman" w:hAnsi="Times New Roman"/>
          <w:b/>
          <w:bCs/>
          <w:sz w:val="24"/>
          <w:szCs w:val="24"/>
        </w:rPr>
      </w:pPr>
      <w:r w:rsidRPr="00A23CBE">
        <w:rPr>
          <w:rFonts w:ascii="Times New Roman" w:hAnsi="Times New Roman"/>
          <w:b/>
          <w:bCs/>
          <w:sz w:val="24"/>
          <w:szCs w:val="24"/>
        </w:rPr>
        <w:tab/>
      </w:r>
    </w:p>
    <w:p w14:paraId="53FD9211"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41D9684C"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TITULAIRE DU MARCHE</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 xml:space="preserve">: </w:t>
      </w:r>
    </w:p>
    <w:p w14:paraId="4C830872"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59E7D946"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2E8746CB"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 xml:space="preserve">DELAI D'EXECUTION </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w:t>
      </w:r>
    </w:p>
    <w:p w14:paraId="16B3B6F6"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077EAD59"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21CCE8BB"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 xml:space="preserve">DATE D'APPROBATION </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 xml:space="preserve">: </w:t>
      </w:r>
    </w:p>
    <w:p w14:paraId="4D0906A7"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p>
    <w:p w14:paraId="6E5121C3"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398921AA"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 xml:space="preserve">DATE DE NOTIFICATION </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w:t>
      </w:r>
    </w:p>
    <w:p w14:paraId="5CDD38EB"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2DDD781F"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3B27EC70" w14:textId="77777777" w:rsidR="00E80DCE" w:rsidRDefault="000577CA" w:rsidP="00D37131">
      <w:pPr>
        <w:numPr>
          <w:ilvl w:val="0"/>
          <w:numId w:val="83"/>
        </w:numPr>
        <w:tabs>
          <w:tab w:val="left" w:pos="2940"/>
        </w:tabs>
        <w:spacing w:after="0" w:line="240" w:lineRule="auto"/>
        <w:ind w:right="-290"/>
        <w:jc w:val="both"/>
        <w:rPr>
          <w:rFonts w:ascii="Times New Roman" w:hAnsi="Times New Roman"/>
          <w:b/>
          <w:sz w:val="24"/>
          <w:szCs w:val="24"/>
        </w:rPr>
        <w:sectPr w:rsidR="00E80DCE" w:rsidSect="00276D70">
          <w:headerReference w:type="even" r:id="rId11"/>
          <w:headerReference w:type="default" r:id="rId12"/>
          <w:footerReference w:type="even" r:id="rId13"/>
          <w:footerReference w:type="default" r:id="rId14"/>
          <w:headerReference w:type="first" r:id="rId15"/>
          <w:footerReference w:type="first" r:id="rId16"/>
          <w:pgSz w:w="11906" w:h="16838"/>
          <w:pgMar w:top="1417" w:right="1416" w:bottom="1417" w:left="1417" w:header="708" w:footer="708" w:gutter="0"/>
          <w:cols w:space="708"/>
          <w:docGrid w:linePitch="360"/>
        </w:sectPr>
      </w:pPr>
      <w:r w:rsidRPr="00A23CBE">
        <w:rPr>
          <w:rFonts w:ascii="Times New Roman" w:hAnsi="Times New Roman"/>
          <w:b/>
          <w:sz w:val="24"/>
          <w:szCs w:val="24"/>
        </w:rPr>
        <w:t>DATE PREVISIONNEL D'ACHEVEMENT</w:t>
      </w:r>
      <w:r w:rsidRPr="00A23CBE">
        <w:rPr>
          <w:rFonts w:ascii="Times New Roman" w:hAnsi="Times New Roman"/>
          <w:b/>
          <w:sz w:val="24"/>
          <w:szCs w:val="24"/>
        </w:rPr>
        <w:tab/>
        <w:t>:</w:t>
      </w:r>
      <w:r w:rsidRPr="00A23CBE">
        <w:rPr>
          <w:rFonts w:ascii="Times New Roman" w:hAnsi="Times New Roman"/>
          <w:b/>
          <w:sz w:val="24"/>
          <w:szCs w:val="24"/>
        </w:rPr>
        <w:tab/>
      </w:r>
      <w:r w:rsidR="00A26CA1">
        <w:rPr>
          <w:rFonts w:ascii="Times New Roman" w:hAnsi="Times New Roman"/>
          <w:b/>
          <w:sz w:val="24"/>
          <w:szCs w:val="24"/>
        </w:rPr>
        <w:t>20 décembre 2022</w:t>
      </w:r>
    </w:p>
    <w:p w14:paraId="6A1D8D41" w14:textId="62CC2553" w:rsidR="000577CA" w:rsidRDefault="000577CA" w:rsidP="000577CA">
      <w:pPr>
        <w:rPr>
          <w:rFonts w:ascii="Times New Roman" w:hAnsi="Times New Roman"/>
          <w:b/>
          <w:sz w:val="24"/>
          <w:szCs w:val="24"/>
        </w:rPr>
      </w:pPr>
    </w:p>
    <w:p w14:paraId="0AC0E489" w14:textId="77777777" w:rsidR="000577CA" w:rsidRPr="00F90439" w:rsidRDefault="000577CA" w:rsidP="000577CA">
      <w:pPr>
        <w:jc w:val="center"/>
        <w:rPr>
          <w:rFonts w:ascii="Times New Roman" w:hAnsi="Times New Roman"/>
          <w:b/>
          <w:sz w:val="44"/>
          <w:szCs w:val="44"/>
          <w:lang w:eastAsia="fr-FR"/>
        </w:rPr>
      </w:pPr>
      <w:r w:rsidRPr="0037086A">
        <w:rPr>
          <w:rFonts w:ascii="Times New Roman" w:hAnsi="Times New Roman"/>
          <w:b/>
          <w:sz w:val="44"/>
          <w:szCs w:val="44"/>
          <w:lang w:eastAsia="fr-FR"/>
        </w:rPr>
        <w:t>Tables de Matières</w:t>
      </w:r>
    </w:p>
    <w:p w14:paraId="250C2128" w14:textId="77777777" w:rsidR="000577CA" w:rsidRDefault="000577CA" w:rsidP="00276D70">
      <w:pPr>
        <w:spacing w:after="0"/>
        <w:ind w:left="-284"/>
      </w:pPr>
    </w:p>
    <w:p w14:paraId="70DD3AA6" w14:textId="77777777" w:rsidR="00283421" w:rsidRDefault="00283421" w:rsidP="00283421">
      <w:pPr>
        <w:pStyle w:val="TM3"/>
        <w:ind w:left="-284"/>
        <w:rPr>
          <w:rFonts w:ascii="Calibri" w:eastAsia="Times New Roman" w:hAnsi="Calibri"/>
          <w:noProof/>
          <w:sz w:val="22"/>
          <w:lang w:eastAsia="fr-FR"/>
        </w:rPr>
      </w:pPr>
      <w:r>
        <w:rPr>
          <w:lang w:eastAsia="fr-FR"/>
        </w:rPr>
        <w:fldChar w:fldCharType="begin"/>
      </w:r>
      <w:r>
        <w:rPr>
          <w:lang w:eastAsia="fr-FR"/>
        </w:rPr>
        <w:instrText xml:space="preserve"> TOC \b sec8 \o "3-4" </w:instrText>
      </w:r>
      <w:r>
        <w:rPr>
          <w:lang w:eastAsia="fr-FR"/>
        </w:rPr>
        <w:fldChar w:fldCharType="separate"/>
      </w:r>
      <w:r w:rsidRPr="0070154A">
        <w:rPr>
          <w:noProof/>
        </w:rPr>
        <w:t>CHAPITRE I - DISPOSITIONS GENERALES</w:t>
      </w:r>
      <w:r>
        <w:rPr>
          <w:noProof/>
        </w:rPr>
        <w:tab/>
      </w:r>
    </w:p>
    <w:p w14:paraId="721FDF06" w14:textId="33297F7B"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Article 1. OBJET DU MARCHÉ</w:t>
      </w:r>
      <w:r>
        <w:rPr>
          <w:noProof/>
        </w:rPr>
        <w:tab/>
      </w:r>
      <w:r w:rsidR="00B51967">
        <w:rPr>
          <w:noProof/>
        </w:rPr>
        <w:t>5</w:t>
      </w:r>
    </w:p>
    <w:p w14:paraId="4BBBD899" w14:textId="5A0C62D4"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2</w:t>
      </w:r>
      <w:r w:rsidRPr="0070154A">
        <w:rPr>
          <w:noProof/>
          <w:snapToGrid w:val="0"/>
        </w:rPr>
        <w:t xml:space="preserve">. </w:t>
      </w:r>
      <w:r w:rsidRPr="00E80DCE">
        <w:rPr>
          <w:noProof/>
          <w:snapToGrid w:val="0"/>
        </w:rPr>
        <w:t>ELECTION DE DOMICILE ET NOTIFICATIONS (CCAG-FCS-Article 3/1)</w:t>
      </w:r>
      <w:r>
        <w:rPr>
          <w:noProof/>
        </w:rPr>
        <w:tab/>
      </w:r>
      <w:r w:rsidR="00B51967">
        <w:rPr>
          <w:noProof/>
        </w:rPr>
        <w:t>5</w:t>
      </w:r>
    </w:p>
    <w:p w14:paraId="00714352" w14:textId="2838545B"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3</w:t>
      </w:r>
      <w:r w:rsidRPr="0070154A">
        <w:rPr>
          <w:noProof/>
          <w:snapToGrid w:val="0"/>
        </w:rPr>
        <w:t xml:space="preserve">. </w:t>
      </w:r>
      <w:r w:rsidRPr="00E80DCE">
        <w:rPr>
          <w:noProof/>
          <w:snapToGrid w:val="0"/>
        </w:rPr>
        <w:t>REPRESENTANT DE L'ASECNA (CCAG-FCS-Article 3/3)</w:t>
      </w:r>
      <w:r>
        <w:rPr>
          <w:noProof/>
        </w:rPr>
        <w:tab/>
      </w:r>
      <w:r w:rsidR="00B51967">
        <w:rPr>
          <w:noProof/>
        </w:rPr>
        <w:t>5</w:t>
      </w:r>
    </w:p>
    <w:p w14:paraId="14305D2F" w14:textId="1408EBC5"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4</w:t>
      </w:r>
      <w:r w:rsidRPr="0070154A">
        <w:rPr>
          <w:noProof/>
          <w:snapToGrid w:val="0"/>
        </w:rPr>
        <w:t xml:space="preserve">. </w:t>
      </w:r>
      <w:r w:rsidRPr="00E80DCE">
        <w:rPr>
          <w:noProof/>
          <w:snapToGrid w:val="0"/>
        </w:rPr>
        <w:t>REPRESENTANT DU FOURNISSEUR (CCAG-FCS Article 3/4)</w:t>
      </w:r>
      <w:r>
        <w:rPr>
          <w:noProof/>
        </w:rPr>
        <w:tab/>
      </w:r>
      <w:r w:rsidR="00B51967">
        <w:rPr>
          <w:noProof/>
        </w:rPr>
        <w:t>6</w:t>
      </w:r>
    </w:p>
    <w:p w14:paraId="1E7396FD" w14:textId="3549ADB3"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5</w:t>
      </w:r>
      <w:r w:rsidRPr="0070154A">
        <w:rPr>
          <w:noProof/>
          <w:snapToGrid w:val="0"/>
        </w:rPr>
        <w:t xml:space="preserve">. </w:t>
      </w:r>
      <w:r w:rsidRPr="00E80DCE">
        <w:rPr>
          <w:noProof/>
          <w:snapToGrid w:val="0"/>
        </w:rPr>
        <w:t>SOUS-TRAITANCE (CCAG-FCS-Article 3/6)</w:t>
      </w:r>
      <w:r>
        <w:rPr>
          <w:noProof/>
        </w:rPr>
        <w:tab/>
      </w:r>
      <w:r w:rsidR="00B51967">
        <w:rPr>
          <w:noProof/>
        </w:rPr>
        <w:t>6</w:t>
      </w:r>
    </w:p>
    <w:p w14:paraId="53742EC1" w14:textId="66996A4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6</w:t>
      </w:r>
      <w:r w:rsidRPr="0070154A">
        <w:rPr>
          <w:noProof/>
          <w:snapToGrid w:val="0"/>
        </w:rPr>
        <w:t xml:space="preserve">. </w:t>
      </w:r>
      <w:r w:rsidRPr="00E80DCE">
        <w:rPr>
          <w:noProof/>
          <w:snapToGrid w:val="0"/>
        </w:rPr>
        <w:t>DOCUMENTS CONTRACTUELS (CCAG-FCS-Article 4)</w:t>
      </w:r>
      <w:r>
        <w:rPr>
          <w:noProof/>
        </w:rPr>
        <w:tab/>
      </w:r>
      <w:r w:rsidR="00B51967">
        <w:rPr>
          <w:noProof/>
        </w:rPr>
        <w:t>6</w:t>
      </w:r>
    </w:p>
    <w:p w14:paraId="2B328535" w14:textId="268F96E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7</w:t>
      </w:r>
      <w:r w:rsidRPr="0070154A">
        <w:rPr>
          <w:noProof/>
          <w:snapToGrid w:val="0"/>
        </w:rPr>
        <w:t xml:space="preserve">. </w:t>
      </w:r>
      <w:r w:rsidRPr="00E80DCE">
        <w:rPr>
          <w:noProof/>
          <w:snapToGrid w:val="0"/>
        </w:rPr>
        <w:t>GARANTIES DE BONNE EXECUTION (CCAG-FCS-Article 5/2)</w:t>
      </w:r>
      <w:r>
        <w:rPr>
          <w:noProof/>
        </w:rPr>
        <w:tab/>
      </w:r>
      <w:r w:rsidR="00B51967">
        <w:rPr>
          <w:noProof/>
        </w:rPr>
        <w:t>6</w:t>
      </w:r>
    </w:p>
    <w:p w14:paraId="4C2D1161" w14:textId="6D9D5669"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8</w:t>
      </w:r>
      <w:r w:rsidRPr="0070154A">
        <w:rPr>
          <w:noProof/>
          <w:snapToGrid w:val="0"/>
        </w:rPr>
        <w:t xml:space="preserve">. </w:t>
      </w:r>
      <w:r w:rsidRPr="00E80DCE">
        <w:rPr>
          <w:noProof/>
          <w:snapToGrid w:val="0"/>
        </w:rPr>
        <w:t>RETENUE DE GARANTIE (CCAG Article 5/3)</w:t>
      </w:r>
      <w:r>
        <w:rPr>
          <w:noProof/>
        </w:rPr>
        <w:tab/>
      </w:r>
      <w:r w:rsidR="00B51967">
        <w:rPr>
          <w:noProof/>
        </w:rPr>
        <w:t>7</w:t>
      </w:r>
    </w:p>
    <w:p w14:paraId="780088E2" w14:textId="3B4F16E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9</w:t>
      </w:r>
      <w:r w:rsidRPr="0070154A">
        <w:rPr>
          <w:noProof/>
          <w:snapToGrid w:val="0"/>
        </w:rPr>
        <w:t xml:space="preserve">. </w:t>
      </w:r>
      <w:r w:rsidRPr="00283421">
        <w:rPr>
          <w:noProof/>
          <w:snapToGrid w:val="0"/>
        </w:rPr>
        <w:t>PROTECTION DE LA MAIN-D’ŒUVRE ET CONDITIONS DE TRAVAIL (CCAG-FCS-Article 7)</w:t>
      </w:r>
      <w:r>
        <w:rPr>
          <w:noProof/>
        </w:rPr>
        <w:tab/>
      </w:r>
      <w:r w:rsidR="00B51967">
        <w:rPr>
          <w:noProof/>
        </w:rPr>
        <w:t>7</w:t>
      </w:r>
    </w:p>
    <w:p w14:paraId="47902D5A" w14:textId="77A4931F"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10</w:t>
      </w:r>
      <w:r w:rsidRPr="0070154A">
        <w:rPr>
          <w:noProof/>
          <w:snapToGrid w:val="0"/>
        </w:rPr>
        <w:t xml:space="preserve">. </w:t>
      </w:r>
      <w:r w:rsidRPr="00283421">
        <w:rPr>
          <w:noProof/>
          <w:snapToGrid w:val="0"/>
        </w:rPr>
        <w:t>ASSURANCES (CCAG-FCS-Article 10)</w:t>
      </w:r>
      <w:r>
        <w:rPr>
          <w:noProof/>
        </w:rPr>
        <w:tab/>
      </w:r>
      <w:r w:rsidR="00B51967">
        <w:rPr>
          <w:noProof/>
        </w:rPr>
        <w:t>7</w:t>
      </w:r>
    </w:p>
    <w:p w14:paraId="0128BB3A" w14:textId="7FACFAA1" w:rsidR="00283421" w:rsidRDefault="00283421" w:rsidP="00283421">
      <w:pPr>
        <w:pStyle w:val="TM3"/>
        <w:ind w:left="-284"/>
        <w:rPr>
          <w:rFonts w:ascii="Calibri" w:eastAsia="Times New Roman" w:hAnsi="Calibri"/>
          <w:noProof/>
          <w:sz w:val="22"/>
          <w:lang w:eastAsia="fr-FR"/>
        </w:rPr>
      </w:pPr>
      <w:r w:rsidRPr="0070154A">
        <w:rPr>
          <w:noProof/>
        </w:rPr>
        <w:t>CHAPITRE II - PRIX ET REGLEMENT</w:t>
      </w:r>
      <w:r>
        <w:rPr>
          <w:noProof/>
        </w:rPr>
        <w:tab/>
      </w:r>
    </w:p>
    <w:p w14:paraId="12A35845" w14:textId="2A17E1C2"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 xml:space="preserve">Article 11. MONTANT DU MARCHE </w:t>
      </w:r>
      <w:r w:rsidRPr="0070154A">
        <w:rPr>
          <w:noProof/>
        </w:rPr>
        <w:t>(CCAG-FCS-Article 11)</w:t>
      </w:r>
      <w:r>
        <w:rPr>
          <w:noProof/>
        </w:rPr>
        <w:tab/>
      </w:r>
      <w:r w:rsidR="00B51967">
        <w:rPr>
          <w:noProof/>
        </w:rPr>
        <w:t>7</w:t>
      </w:r>
    </w:p>
    <w:p w14:paraId="1F7E0B63" w14:textId="713C9F46"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 xml:space="preserve">Article 12. IMPOTS, DROITS ET TAXES,  </w:t>
      </w:r>
      <w:r w:rsidRPr="0070154A">
        <w:rPr>
          <w:noProof/>
        </w:rPr>
        <w:t>(CCAG-FCS-Article 11)</w:t>
      </w:r>
      <w:r>
        <w:rPr>
          <w:noProof/>
        </w:rPr>
        <w:tab/>
      </w:r>
      <w:r w:rsidR="00B51967">
        <w:rPr>
          <w:noProof/>
        </w:rPr>
        <w:t>8</w:t>
      </w:r>
    </w:p>
    <w:p w14:paraId="41879C69" w14:textId="3DB72B6E"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13. REVISION DES PRIX</w:t>
      </w:r>
      <w:r w:rsidRPr="0070154A">
        <w:rPr>
          <w:noProof/>
        </w:rPr>
        <w:t>(CCAG-FCS-Article 11)</w:t>
      </w:r>
      <w:r>
        <w:rPr>
          <w:noProof/>
        </w:rPr>
        <w:tab/>
      </w:r>
      <w:r w:rsidR="00B51967">
        <w:rPr>
          <w:noProof/>
        </w:rPr>
        <w:t>8</w:t>
      </w:r>
    </w:p>
    <w:p w14:paraId="0A883643" w14:textId="3709DD20"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14. AVANCE DE DEMARRAGE</w:t>
      </w:r>
      <w:r w:rsidRPr="0070154A">
        <w:rPr>
          <w:noProof/>
        </w:rPr>
        <w:t>(CCAG-FCS-Article 12.1)</w:t>
      </w:r>
      <w:r>
        <w:rPr>
          <w:noProof/>
        </w:rPr>
        <w:tab/>
      </w:r>
      <w:r w:rsidR="00B51967">
        <w:rPr>
          <w:noProof/>
        </w:rPr>
        <w:t>8</w:t>
      </w:r>
    </w:p>
    <w:p w14:paraId="2696567F" w14:textId="1074D704"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 xml:space="preserve">Article 15. MODALITES DE REGLEMENTS </w:t>
      </w:r>
      <w:r w:rsidRPr="0070154A">
        <w:rPr>
          <w:noProof/>
        </w:rPr>
        <w:t>(CCAG-FCS-Article 12)</w:t>
      </w:r>
      <w:r>
        <w:rPr>
          <w:noProof/>
        </w:rPr>
        <w:tab/>
      </w:r>
      <w:r w:rsidR="00B51967">
        <w:rPr>
          <w:noProof/>
        </w:rPr>
        <w:t>8</w:t>
      </w:r>
    </w:p>
    <w:p w14:paraId="70811BC7" w14:textId="6D696561"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16. DELAI DE PAIEMENT (CCAG-FCS-Article non prévu)</w:t>
      </w:r>
      <w:r>
        <w:rPr>
          <w:noProof/>
        </w:rPr>
        <w:tab/>
      </w:r>
      <w:r w:rsidR="00B51967">
        <w:rPr>
          <w:noProof/>
        </w:rPr>
        <w:t>9</w:t>
      </w:r>
    </w:p>
    <w:p w14:paraId="241392BD" w14:textId="7F632B87"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17. INTERETS MORATOIRES(CCAG-Article non prévu)</w:t>
      </w:r>
      <w:r>
        <w:rPr>
          <w:noProof/>
        </w:rPr>
        <w:tab/>
      </w:r>
      <w:r w:rsidR="00B51967">
        <w:rPr>
          <w:noProof/>
        </w:rPr>
        <w:t>9</w:t>
      </w:r>
    </w:p>
    <w:p w14:paraId="1DF11070" w14:textId="77777777" w:rsidR="00283421" w:rsidRDefault="00283421" w:rsidP="00283421">
      <w:pPr>
        <w:pStyle w:val="TM3"/>
        <w:ind w:left="-284"/>
        <w:rPr>
          <w:rFonts w:ascii="Calibri" w:eastAsia="Times New Roman" w:hAnsi="Calibri"/>
          <w:noProof/>
          <w:sz w:val="22"/>
          <w:lang w:eastAsia="fr-FR"/>
        </w:rPr>
      </w:pPr>
      <w:r w:rsidRPr="0070154A">
        <w:rPr>
          <w:noProof/>
        </w:rPr>
        <w:t>CHAPITRE III - DELAIS</w:t>
      </w:r>
      <w:r>
        <w:rPr>
          <w:noProof/>
        </w:rPr>
        <w:tab/>
      </w:r>
    </w:p>
    <w:p w14:paraId="44105FDF" w14:textId="1A89CC76"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18. DELAI D’EXECUTION(CCAG-FCS-Article 14)</w:t>
      </w:r>
      <w:r>
        <w:rPr>
          <w:noProof/>
        </w:rPr>
        <w:tab/>
      </w:r>
      <w:r w:rsidR="00B51967">
        <w:rPr>
          <w:noProof/>
        </w:rPr>
        <w:t>9</w:t>
      </w:r>
    </w:p>
    <w:p w14:paraId="433AB6EB" w14:textId="3F992F54"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19. PENALITES, PRIMES ET RETENUES (CCAG-FCS-Article 15)</w:t>
      </w:r>
      <w:r>
        <w:rPr>
          <w:noProof/>
        </w:rPr>
        <w:tab/>
      </w:r>
      <w:r w:rsidR="00B51967">
        <w:rPr>
          <w:noProof/>
        </w:rPr>
        <w:t>10</w:t>
      </w:r>
    </w:p>
    <w:p w14:paraId="3E882518" w14:textId="77777777" w:rsidR="00283421" w:rsidRDefault="00283421" w:rsidP="00283421">
      <w:pPr>
        <w:pStyle w:val="TM3"/>
        <w:ind w:left="-284"/>
        <w:rPr>
          <w:rFonts w:ascii="Calibri" w:eastAsia="Times New Roman" w:hAnsi="Calibri"/>
          <w:noProof/>
          <w:sz w:val="22"/>
          <w:lang w:eastAsia="fr-FR"/>
        </w:rPr>
      </w:pPr>
      <w:r w:rsidRPr="0070154A">
        <w:rPr>
          <w:noProof/>
        </w:rPr>
        <w:t>CHAPITRE IV : EXECUTION – LIVRAISON</w:t>
      </w:r>
      <w:r>
        <w:rPr>
          <w:noProof/>
        </w:rPr>
        <w:tab/>
      </w:r>
    </w:p>
    <w:p w14:paraId="0803EDC0" w14:textId="50C05970"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20. MODALITES DE LIVRAISON (CCAG-FCS-Article 21)</w:t>
      </w:r>
      <w:r>
        <w:rPr>
          <w:noProof/>
        </w:rPr>
        <w:tab/>
      </w:r>
      <w:r w:rsidR="00B51967">
        <w:rPr>
          <w:noProof/>
        </w:rPr>
        <w:t>10</w:t>
      </w:r>
    </w:p>
    <w:p w14:paraId="19C4A509" w14:textId="2CD3AEE3"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21. SERVICES CONNEXES (CCAG-FCS-Article 19, 20 et 21)</w:t>
      </w:r>
      <w:r>
        <w:rPr>
          <w:noProof/>
        </w:rPr>
        <w:tab/>
      </w:r>
      <w:r w:rsidR="00B51967">
        <w:rPr>
          <w:noProof/>
        </w:rPr>
        <w:t>10</w:t>
      </w:r>
    </w:p>
    <w:p w14:paraId="27FC0C48" w14:textId="77777777" w:rsidR="00283421" w:rsidRDefault="00283421" w:rsidP="00283421">
      <w:pPr>
        <w:pStyle w:val="TM3"/>
        <w:ind w:left="-284"/>
        <w:rPr>
          <w:rFonts w:ascii="Calibri" w:eastAsia="Times New Roman" w:hAnsi="Calibri"/>
          <w:noProof/>
          <w:sz w:val="22"/>
          <w:lang w:eastAsia="fr-FR"/>
        </w:rPr>
      </w:pPr>
      <w:r w:rsidRPr="0070154A">
        <w:rPr>
          <w:noProof/>
        </w:rPr>
        <w:t>CHAPITRE V : CONSTATATION DE L’EXECUTION DES PRESTATIONS</w:t>
      </w:r>
      <w:r>
        <w:rPr>
          <w:noProof/>
        </w:rPr>
        <w:tab/>
      </w:r>
    </w:p>
    <w:p w14:paraId="0B7000F9" w14:textId="7A7C0EC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Article 22. OPERATIONS DE VERIFICATION (CCAG-FCS - Articles 23, 24, 25 et 26)</w:t>
      </w:r>
      <w:r>
        <w:rPr>
          <w:noProof/>
        </w:rPr>
        <w:tab/>
      </w:r>
      <w:r w:rsidR="00B51967">
        <w:rPr>
          <w:noProof/>
        </w:rPr>
        <w:t>11</w:t>
      </w:r>
    </w:p>
    <w:p w14:paraId="62E209A0" w14:textId="77D89932" w:rsidR="00283421" w:rsidRDefault="00283421" w:rsidP="00283421">
      <w:pPr>
        <w:pStyle w:val="TM4"/>
        <w:tabs>
          <w:tab w:val="right" w:leader="dot" w:pos="9062"/>
        </w:tabs>
        <w:ind w:left="-284"/>
        <w:rPr>
          <w:lang w:eastAsia="fr-FR"/>
        </w:rPr>
      </w:pPr>
      <w:r w:rsidRPr="0070154A">
        <w:rPr>
          <w:noProof/>
        </w:rPr>
        <w:t>Article 23. DELAI DE GARANTIE (CCAG-FCS - Article29)</w:t>
      </w:r>
      <w:r>
        <w:rPr>
          <w:noProof/>
        </w:rPr>
        <w:tab/>
      </w:r>
      <w:r>
        <w:rPr>
          <w:noProof/>
        </w:rPr>
        <w:fldChar w:fldCharType="begin"/>
      </w:r>
      <w:r>
        <w:rPr>
          <w:noProof/>
        </w:rPr>
        <w:instrText xml:space="preserve"> PAGEREF _Toc392242117 \h </w:instrText>
      </w:r>
      <w:r>
        <w:rPr>
          <w:noProof/>
        </w:rPr>
      </w:r>
      <w:r>
        <w:rPr>
          <w:noProof/>
        </w:rPr>
        <w:fldChar w:fldCharType="separate"/>
      </w:r>
      <w:r>
        <w:rPr>
          <w:noProof/>
        </w:rPr>
        <w:t>1</w:t>
      </w:r>
      <w:r>
        <w:rPr>
          <w:noProof/>
        </w:rPr>
        <w:fldChar w:fldCharType="end"/>
      </w:r>
      <w:r>
        <w:rPr>
          <w:lang w:eastAsia="fr-FR"/>
        </w:rPr>
        <w:fldChar w:fldCharType="end"/>
      </w:r>
      <w:r w:rsidR="00B51967">
        <w:rPr>
          <w:lang w:eastAsia="fr-FR"/>
        </w:rPr>
        <w:t>1</w:t>
      </w:r>
    </w:p>
    <w:p w14:paraId="764BDDDB" w14:textId="77777777" w:rsidR="004E5B05" w:rsidRPr="00916469" w:rsidRDefault="004E5B05" w:rsidP="007F6909">
      <w:pPr>
        <w:pStyle w:val="Titre3"/>
        <w:spacing w:before="0"/>
        <w:ind w:left="-284"/>
        <w:rPr>
          <w:rFonts w:ascii="Times New Roman" w:hAnsi="Times New Roman"/>
          <w:snapToGrid w:val="0"/>
          <w:color w:val="auto"/>
          <w:sz w:val="24"/>
        </w:rPr>
      </w:pPr>
      <w:r w:rsidRPr="00916469">
        <w:rPr>
          <w:rFonts w:ascii="Times New Roman" w:hAnsi="Times New Roman"/>
          <w:snapToGrid w:val="0"/>
          <w:color w:val="auto"/>
          <w:sz w:val="24"/>
        </w:rPr>
        <w:lastRenderedPageBreak/>
        <w:t>CHAPITRE VI : RESILIATION DU MARCHE</w:t>
      </w:r>
    </w:p>
    <w:p w14:paraId="7DA3B2F3" w14:textId="1BF69709" w:rsidR="004E5B05" w:rsidRDefault="004E5B05" w:rsidP="004E5B05">
      <w:pPr>
        <w:pStyle w:val="TM4"/>
        <w:tabs>
          <w:tab w:val="right" w:leader="dot" w:pos="9062"/>
        </w:tabs>
        <w:ind w:left="-284"/>
        <w:rPr>
          <w:rFonts w:ascii="Calibri" w:eastAsia="Times New Roman" w:hAnsi="Calibri"/>
          <w:noProof/>
          <w:sz w:val="22"/>
          <w:lang w:eastAsia="fr-FR"/>
        </w:rPr>
      </w:pPr>
      <w:r w:rsidRPr="0070154A">
        <w:rPr>
          <w:noProof/>
          <w:snapToGrid w:val="0"/>
        </w:rPr>
        <w:t>Article 2</w:t>
      </w:r>
      <w:r>
        <w:rPr>
          <w:noProof/>
          <w:snapToGrid w:val="0"/>
        </w:rPr>
        <w:t>4</w:t>
      </w:r>
      <w:r w:rsidRPr="0070154A">
        <w:rPr>
          <w:noProof/>
          <w:snapToGrid w:val="0"/>
        </w:rPr>
        <w:t xml:space="preserve">. </w:t>
      </w:r>
      <w:r w:rsidRPr="004E5B05">
        <w:rPr>
          <w:noProof/>
          <w:snapToGrid w:val="0"/>
        </w:rPr>
        <w:t>RESILIATION DU MARCHE (CCAG-FCS-Articles 30, 31, 32, 33, 34, 35, 36 et 37)</w:t>
      </w:r>
      <w:r>
        <w:rPr>
          <w:noProof/>
        </w:rPr>
        <w:tab/>
      </w:r>
      <w:r w:rsidR="00B51967">
        <w:rPr>
          <w:noProof/>
        </w:rPr>
        <w:t>11</w:t>
      </w:r>
    </w:p>
    <w:p w14:paraId="3DFC1DB5" w14:textId="77777777" w:rsidR="004E5B05" w:rsidRPr="00916469" w:rsidRDefault="004E5B05" w:rsidP="007F6909">
      <w:pPr>
        <w:pStyle w:val="Titre3"/>
        <w:spacing w:before="0"/>
        <w:ind w:left="-284"/>
        <w:rPr>
          <w:rFonts w:ascii="Times New Roman" w:hAnsi="Times New Roman"/>
          <w:snapToGrid w:val="0"/>
          <w:color w:val="auto"/>
          <w:sz w:val="24"/>
        </w:rPr>
      </w:pPr>
      <w:r w:rsidRPr="00916469">
        <w:rPr>
          <w:rFonts w:ascii="Times New Roman" w:hAnsi="Times New Roman"/>
          <w:snapToGrid w:val="0"/>
          <w:color w:val="auto"/>
          <w:sz w:val="24"/>
        </w:rPr>
        <w:t>CHAPITRE VII : REGLEMENT DES DIFFERENDS ET LITIGES</w:t>
      </w:r>
    </w:p>
    <w:p w14:paraId="203DE593" w14:textId="326AE1CE" w:rsidR="004E5B05" w:rsidRDefault="004E5B05" w:rsidP="004E5B05">
      <w:pPr>
        <w:pStyle w:val="TM4"/>
        <w:tabs>
          <w:tab w:val="right" w:leader="dot" w:pos="9062"/>
        </w:tabs>
        <w:ind w:left="-284"/>
        <w:rPr>
          <w:rFonts w:ascii="Calibri" w:eastAsia="Times New Roman" w:hAnsi="Calibri"/>
          <w:noProof/>
          <w:sz w:val="22"/>
          <w:lang w:eastAsia="fr-FR"/>
        </w:rPr>
      </w:pPr>
      <w:r w:rsidRPr="0070154A">
        <w:rPr>
          <w:noProof/>
          <w:snapToGrid w:val="0"/>
        </w:rPr>
        <w:t>Article 2</w:t>
      </w:r>
      <w:r>
        <w:rPr>
          <w:noProof/>
          <w:snapToGrid w:val="0"/>
        </w:rPr>
        <w:t>5</w:t>
      </w:r>
      <w:r w:rsidRPr="0070154A">
        <w:rPr>
          <w:noProof/>
          <w:snapToGrid w:val="0"/>
        </w:rPr>
        <w:t xml:space="preserve">. </w:t>
      </w:r>
      <w:r w:rsidRPr="004E5B05">
        <w:rPr>
          <w:noProof/>
          <w:snapToGrid w:val="0"/>
        </w:rPr>
        <w:t>REGLEMENT DES DIFFERENDS (CCAG-FCS – Article 38)</w:t>
      </w:r>
      <w:r>
        <w:rPr>
          <w:noProof/>
        </w:rPr>
        <w:tab/>
      </w:r>
      <w:r w:rsidR="00B51967">
        <w:rPr>
          <w:noProof/>
        </w:rPr>
        <w:t>11</w:t>
      </w:r>
    </w:p>
    <w:p w14:paraId="05B11A55" w14:textId="7E685D70" w:rsidR="004E5B05" w:rsidRDefault="007F6909" w:rsidP="007F6909">
      <w:pPr>
        <w:pStyle w:val="Titre3"/>
        <w:spacing w:before="0"/>
        <w:ind w:left="-284"/>
        <w:rPr>
          <w:lang w:eastAsia="fr-FR"/>
        </w:rPr>
      </w:pPr>
      <w:r w:rsidRPr="00916469">
        <w:rPr>
          <w:rFonts w:ascii="Times New Roman" w:hAnsi="Times New Roman"/>
          <w:snapToGrid w:val="0"/>
          <w:color w:val="auto"/>
          <w:sz w:val="24"/>
        </w:rPr>
        <w:t>CHAPITRE VIII -REGLEMENTATION ET DROIT APPLICABLES</w:t>
      </w:r>
      <w:r w:rsidR="00283421">
        <w:rPr>
          <w:lang w:eastAsia="fr-FR"/>
        </w:rPr>
        <w:fldChar w:fldCharType="begin"/>
      </w:r>
      <w:r w:rsidR="00283421">
        <w:rPr>
          <w:lang w:eastAsia="fr-FR"/>
        </w:rPr>
        <w:instrText xml:space="preserve"> TOC \b sec8 \o "3-4" </w:instrText>
      </w:r>
      <w:r w:rsidR="00283421">
        <w:rPr>
          <w:lang w:eastAsia="fr-FR"/>
        </w:rPr>
        <w:fldChar w:fldCharType="separate"/>
      </w:r>
    </w:p>
    <w:p w14:paraId="006BA654" w14:textId="556B937E"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26</w:t>
      </w:r>
      <w:r w:rsidRPr="0070154A">
        <w:rPr>
          <w:noProof/>
          <w:snapToGrid w:val="0"/>
        </w:rPr>
        <w:t xml:space="preserve">. </w:t>
      </w:r>
      <w:r w:rsidRPr="00283421">
        <w:rPr>
          <w:noProof/>
          <w:snapToGrid w:val="0"/>
        </w:rPr>
        <w:t>REGLEMENTATION APPLICABLE</w:t>
      </w:r>
      <w:r>
        <w:rPr>
          <w:noProof/>
        </w:rPr>
        <w:tab/>
      </w:r>
      <w:r w:rsidR="00B51967">
        <w:rPr>
          <w:noProof/>
        </w:rPr>
        <w:t>12</w:t>
      </w:r>
    </w:p>
    <w:p w14:paraId="3CD8972B" w14:textId="5567D2D6"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27</w:t>
      </w:r>
      <w:r w:rsidRPr="0070154A">
        <w:rPr>
          <w:noProof/>
          <w:snapToGrid w:val="0"/>
        </w:rPr>
        <w:t xml:space="preserve">. </w:t>
      </w:r>
      <w:r w:rsidRPr="00283421">
        <w:rPr>
          <w:noProof/>
          <w:snapToGrid w:val="0"/>
        </w:rPr>
        <w:t>DROIT APPLICABLE</w:t>
      </w:r>
      <w:r>
        <w:rPr>
          <w:noProof/>
        </w:rPr>
        <w:tab/>
      </w:r>
      <w:r w:rsidR="00B51967">
        <w:rPr>
          <w:noProof/>
        </w:rPr>
        <w:t>12</w:t>
      </w:r>
    </w:p>
    <w:p w14:paraId="10858533" w14:textId="5288A174" w:rsidR="00283421" w:rsidRDefault="00283421" w:rsidP="00283421">
      <w:pPr>
        <w:pStyle w:val="TM3"/>
        <w:ind w:left="-284"/>
        <w:rPr>
          <w:rFonts w:ascii="Calibri" w:eastAsia="Times New Roman" w:hAnsi="Calibri"/>
          <w:noProof/>
          <w:sz w:val="22"/>
          <w:lang w:eastAsia="fr-FR"/>
        </w:rPr>
      </w:pPr>
      <w:r w:rsidRPr="0070154A">
        <w:rPr>
          <w:noProof/>
        </w:rPr>
        <w:t xml:space="preserve">CHAPITRE </w:t>
      </w:r>
      <w:r w:rsidR="004E5B05" w:rsidRPr="00283421">
        <w:rPr>
          <w:noProof/>
        </w:rPr>
        <w:t>IX</w:t>
      </w:r>
      <w:r w:rsidR="004E5B05">
        <w:rPr>
          <w:noProof/>
        </w:rPr>
        <w:t xml:space="preserve"> :</w:t>
      </w:r>
      <w:r w:rsidRPr="00283421">
        <w:rPr>
          <w:noProof/>
        </w:rPr>
        <w:t xml:space="preserve">  DISPOSITIONS DIVERSES</w:t>
      </w:r>
      <w:r>
        <w:rPr>
          <w:noProof/>
        </w:rPr>
        <w:tab/>
      </w:r>
    </w:p>
    <w:p w14:paraId="6D53A6C1" w14:textId="08714078"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Article 2</w:t>
      </w:r>
      <w:r w:rsidR="004E5B05">
        <w:rPr>
          <w:noProof/>
          <w:snapToGrid w:val="0"/>
        </w:rPr>
        <w:t>8</w:t>
      </w:r>
      <w:r w:rsidRPr="0070154A">
        <w:rPr>
          <w:noProof/>
          <w:snapToGrid w:val="0"/>
        </w:rPr>
        <w:t>.</w:t>
      </w:r>
      <w:r w:rsidR="004E5B05" w:rsidRPr="004E5B05">
        <w:t xml:space="preserve"> </w:t>
      </w:r>
      <w:r w:rsidR="004E5B05" w:rsidRPr="004E5B05">
        <w:rPr>
          <w:noProof/>
          <w:snapToGrid w:val="0"/>
        </w:rPr>
        <w:t>PRISE D’EFFET DU MARCHE</w:t>
      </w:r>
      <w:r>
        <w:rPr>
          <w:noProof/>
        </w:rPr>
        <w:tab/>
      </w:r>
      <w:r w:rsidR="00B51967">
        <w:rPr>
          <w:noProof/>
        </w:rPr>
        <w:t>12</w:t>
      </w:r>
    </w:p>
    <w:p w14:paraId="48F0FD8B" w14:textId="7EC50971"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rPr>
        <w:t>Article 2</w:t>
      </w:r>
      <w:r w:rsidR="004E5B05">
        <w:rPr>
          <w:noProof/>
        </w:rPr>
        <w:t>9</w:t>
      </w:r>
      <w:r w:rsidRPr="0070154A">
        <w:rPr>
          <w:noProof/>
        </w:rPr>
        <w:t xml:space="preserve">. </w:t>
      </w:r>
      <w:r w:rsidR="004E5B05" w:rsidRPr="004E5B05">
        <w:rPr>
          <w:noProof/>
        </w:rPr>
        <w:t>DEROGATION AUX ARTICLES DU CCAG-FCS (CCAG-FCS – Article 40)</w:t>
      </w:r>
      <w:r>
        <w:rPr>
          <w:noProof/>
        </w:rPr>
        <w:tab/>
      </w:r>
      <w:r w:rsidR="00B51967">
        <w:rPr>
          <w:noProof/>
        </w:rPr>
        <w:t>12</w:t>
      </w:r>
    </w:p>
    <w:p w14:paraId="5F4E500D" w14:textId="6C2420A0" w:rsidR="00283421" w:rsidRDefault="00283421" w:rsidP="00283421">
      <w:pPr>
        <w:pStyle w:val="TM4"/>
        <w:tabs>
          <w:tab w:val="right" w:leader="dot" w:pos="9062"/>
        </w:tabs>
        <w:ind w:left="-284"/>
        <w:rPr>
          <w:b/>
          <w:szCs w:val="24"/>
        </w:rPr>
      </w:pPr>
      <w:r>
        <w:rPr>
          <w:lang w:eastAsia="fr-FR"/>
        </w:rPr>
        <w:fldChar w:fldCharType="end"/>
      </w:r>
    </w:p>
    <w:p w14:paraId="2D698638" w14:textId="77777777" w:rsidR="00283421" w:rsidRPr="00283421" w:rsidRDefault="00283421" w:rsidP="00283421">
      <w:pPr>
        <w:rPr>
          <w:lang w:eastAsia="fr-FR"/>
        </w:rPr>
      </w:pPr>
    </w:p>
    <w:p w14:paraId="3044B768" w14:textId="77777777" w:rsidR="000577CA" w:rsidRPr="00E52703" w:rsidRDefault="000577CA" w:rsidP="000577CA">
      <w:pPr>
        <w:rPr>
          <w:rFonts w:ascii="Times New Roman" w:hAnsi="Times New Roman"/>
          <w:b/>
          <w:sz w:val="24"/>
          <w:szCs w:val="24"/>
        </w:rPr>
      </w:pPr>
      <w:r>
        <w:rPr>
          <w:rFonts w:ascii="Times New Roman" w:hAnsi="Times New Roman"/>
          <w:b/>
          <w:sz w:val="24"/>
          <w:szCs w:val="24"/>
        </w:rPr>
        <w:br w:type="page"/>
      </w:r>
      <w:r w:rsidRPr="00E52703">
        <w:rPr>
          <w:rFonts w:ascii="Times New Roman" w:hAnsi="Times New Roman"/>
          <w:b/>
          <w:sz w:val="24"/>
          <w:szCs w:val="24"/>
        </w:rPr>
        <w:lastRenderedPageBreak/>
        <w:t xml:space="preserve">ENTRE   </w:t>
      </w:r>
    </w:p>
    <w:p w14:paraId="573CECF2" w14:textId="77777777" w:rsidR="000577CA" w:rsidRPr="00E52703" w:rsidRDefault="000577CA" w:rsidP="000577CA">
      <w:pPr>
        <w:tabs>
          <w:tab w:val="left" w:pos="2940"/>
        </w:tabs>
        <w:spacing w:after="0" w:line="240" w:lineRule="auto"/>
        <w:ind w:right="-290"/>
        <w:jc w:val="both"/>
        <w:rPr>
          <w:rFonts w:ascii="Times New Roman" w:hAnsi="Times New Roman"/>
          <w:b/>
          <w:sz w:val="24"/>
          <w:szCs w:val="24"/>
        </w:rPr>
      </w:pPr>
    </w:p>
    <w:p w14:paraId="575ADA6D" w14:textId="77777777" w:rsidR="000577CA" w:rsidRPr="00E52703" w:rsidRDefault="000577CA" w:rsidP="000577CA">
      <w:pPr>
        <w:tabs>
          <w:tab w:val="left" w:pos="2940"/>
        </w:tabs>
        <w:spacing w:after="0" w:line="240" w:lineRule="auto"/>
        <w:ind w:right="-290"/>
        <w:jc w:val="both"/>
        <w:rPr>
          <w:rFonts w:ascii="Times New Roman" w:hAnsi="Times New Roman"/>
          <w:b/>
          <w:sz w:val="24"/>
          <w:szCs w:val="24"/>
        </w:rPr>
      </w:pPr>
      <w:r w:rsidRPr="00E52703">
        <w:rPr>
          <w:rFonts w:ascii="Times New Roman" w:hAnsi="Times New Roman"/>
          <w:b/>
          <w:sz w:val="24"/>
          <w:szCs w:val="24"/>
        </w:rPr>
        <w:t>D’UNE PART,</w:t>
      </w:r>
    </w:p>
    <w:p w14:paraId="537A719F" w14:textId="77777777" w:rsidR="000577CA" w:rsidRPr="00E52703" w:rsidRDefault="000577CA" w:rsidP="000577CA">
      <w:pPr>
        <w:spacing w:after="0" w:line="240" w:lineRule="auto"/>
        <w:ind w:right="-290"/>
        <w:jc w:val="both"/>
        <w:rPr>
          <w:rFonts w:ascii="Times New Roman" w:hAnsi="Times New Roman"/>
          <w:sz w:val="24"/>
          <w:szCs w:val="24"/>
        </w:rPr>
      </w:pPr>
    </w:p>
    <w:p w14:paraId="1B65BB6D" w14:textId="424B08F2" w:rsidR="000577CA" w:rsidRPr="0060206E" w:rsidRDefault="000577CA" w:rsidP="000577CA">
      <w:pPr>
        <w:spacing w:after="0" w:line="240" w:lineRule="auto"/>
        <w:jc w:val="both"/>
        <w:rPr>
          <w:rFonts w:ascii="Times New Roman" w:eastAsia="Times New Roman" w:hAnsi="Times New Roman"/>
          <w:sz w:val="24"/>
          <w:szCs w:val="24"/>
          <w:lang w:eastAsia="fr-FR"/>
        </w:rPr>
      </w:pPr>
      <w:r w:rsidRPr="0060206E">
        <w:rPr>
          <w:rFonts w:ascii="Times New Roman" w:eastAsia="Times New Roman" w:hAnsi="Times New Roman"/>
          <w:b/>
          <w:sz w:val="24"/>
          <w:szCs w:val="24"/>
          <w:lang w:eastAsia="fr-FR"/>
        </w:rPr>
        <w:t>L’Agence pour la Sécurité de la Navigation Aérienne en Afrique et à Madagascar (ASECNA),</w:t>
      </w:r>
      <w:r w:rsidRPr="0060206E">
        <w:rPr>
          <w:rFonts w:ascii="Times New Roman" w:eastAsia="Times New Roman" w:hAnsi="Times New Roman"/>
          <w:sz w:val="24"/>
          <w:szCs w:val="24"/>
          <w:lang w:eastAsia="fr-FR"/>
        </w:rPr>
        <w:t xml:space="preserve"> ayant son siège social à Dakar (Sénégal), </w:t>
      </w:r>
      <w:r w:rsidRPr="0060206E">
        <w:rPr>
          <w:rFonts w:ascii="Times New Roman" w:eastAsia="Times New Roman" w:hAnsi="Times New Roman"/>
          <w:b/>
          <w:sz w:val="24"/>
          <w:szCs w:val="24"/>
          <w:lang w:eastAsia="fr-FR"/>
        </w:rPr>
        <w:t>32 – 38, Avenue Jean Jaurès BP 3144,</w:t>
      </w:r>
      <w:r w:rsidRPr="0060206E">
        <w:rPr>
          <w:rFonts w:ascii="Times New Roman" w:eastAsia="Times New Roman" w:hAnsi="Times New Roman"/>
          <w:sz w:val="24"/>
          <w:szCs w:val="24"/>
          <w:lang w:eastAsia="fr-FR"/>
        </w:rPr>
        <w:t xml:space="preserve"> représentée par son </w:t>
      </w:r>
      <w:r w:rsidRPr="0060206E">
        <w:rPr>
          <w:rFonts w:ascii="Times New Roman" w:eastAsia="Times New Roman" w:hAnsi="Times New Roman"/>
          <w:b/>
          <w:sz w:val="24"/>
          <w:szCs w:val="24"/>
          <w:lang w:eastAsia="fr-FR"/>
        </w:rPr>
        <w:t xml:space="preserve">Directeur Général, Monsieur </w:t>
      </w:r>
      <w:r w:rsidR="00B65E30">
        <w:rPr>
          <w:rFonts w:ascii="Times New Roman" w:eastAsia="Times New Roman" w:hAnsi="Times New Roman"/>
          <w:b/>
          <w:sz w:val="24"/>
          <w:szCs w:val="24"/>
          <w:lang w:eastAsia="fr-FR"/>
        </w:rPr>
        <w:t>Mohamed MOUSSA</w:t>
      </w:r>
      <w:r w:rsidRPr="0060206E">
        <w:rPr>
          <w:rFonts w:ascii="Times New Roman" w:eastAsia="Times New Roman" w:hAnsi="Times New Roman"/>
          <w:b/>
          <w:sz w:val="24"/>
          <w:szCs w:val="24"/>
          <w:lang w:eastAsia="fr-FR"/>
        </w:rPr>
        <w:t>,</w:t>
      </w:r>
      <w:r w:rsidRPr="0060206E">
        <w:rPr>
          <w:rFonts w:ascii="Times New Roman" w:eastAsia="Times New Roman" w:hAnsi="Times New Roman"/>
          <w:sz w:val="24"/>
          <w:szCs w:val="24"/>
          <w:lang w:eastAsia="fr-FR"/>
        </w:rPr>
        <w:t xml:space="preserve"> et désignée ci-après par le vocable "</w:t>
      </w:r>
      <w:r>
        <w:rPr>
          <w:rFonts w:ascii="Times New Roman" w:eastAsia="Times New Roman" w:hAnsi="Times New Roman"/>
          <w:sz w:val="24"/>
          <w:szCs w:val="24"/>
          <w:lang w:eastAsia="fr-FR"/>
        </w:rPr>
        <w:t>Autorité Contractante</w:t>
      </w:r>
      <w:r w:rsidRPr="0060206E">
        <w:rPr>
          <w:rFonts w:ascii="Times New Roman" w:eastAsia="Times New Roman" w:hAnsi="Times New Roman"/>
          <w:sz w:val="24"/>
          <w:szCs w:val="24"/>
          <w:lang w:eastAsia="fr-FR"/>
        </w:rPr>
        <w:t xml:space="preserve">" ou « </w:t>
      </w:r>
      <w:r w:rsidRPr="0060206E">
        <w:rPr>
          <w:rFonts w:ascii="Times New Roman" w:eastAsia="Times New Roman" w:hAnsi="Times New Roman"/>
          <w:b/>
          <w:sz w:val="24"/>
          <w:szCs w:val="24"/>
          <w:lang w:eastAsia="fr-FR"/>
        </w:rPr>
        <w:t>ASECNA</w:t>
      </w:r>
      <w:r w:rsidRPr="0060206E">
        <w:rPr>
          <w:rFonts w:ascii="Times New Roman" w:eastAsia="Times New Roman" w:hAnsi="Times New Roman"/>
          <w:sz w:val="24"/>
          <w:szCs w:val="24"/>
          <w:lang w:eastAsia="fr-FR"/>
        </w:rPr>
        <w:t xml:space="preserve"> »</w:t>
      </w:r>
    </w:p>
    <w:p w14:paraId="28D41632" w14:textId="77777777" w:rsidR="000577CA" w:rsidRPr="00E52703" w:rsidRDefault="000577CA" w:rsidP="000577CA">
      <w:pPr>
        <w:spacing w:after="0"/>
        <w:ind w:right="-290"/>
        <w:jc w:val="both"/>
        <w:rPr>
          <w:rFonts w:ascii="Times New Roman" w:hAnsi="Times New Roman"/>
          <w:sz w:val="24"/>
          <w:szCs w:val="24"/>
        </w:rPr>
      </w:pPr>
    </w:p>
    <w:p w14:paraId="6B644E95" w14:textId="77777777" w:rsidR="000577CA" w:rsidRPr="00E52703" w:rsidRDefault="000577CA" w:rsidP="000577CA">
      <w:pPr>
        <w:spacing w:after="0" w:line="240" w:lineRule="auto"/>
        <w:ind w:right="-371"/>
        <w:jc w:val="both"/>
        <w:rPr>
          <w:rFonts w:ascii="Times New Roman" w:hAnsi="Times New Roman"/>
          <w:b/>
          <w:sz w:val="24"/>
          <w:szCs w:val="24"/>
        </w:rPr>
      </w:pPr>
      <w:r w:rsidRPr="00E52703">
        <w:rPr>
          <w:rFonts w:ascii="Times New Roman" w:hAnsi="Times New Roman"/>
          <w:b/>
          <w:sz w:val="24"/>
          <w:szCs w:val="24"/>
        </w:rPr>
        <w:t xml:space="preserve">ET </w:t>
      </w:r>
    </w:p>
    <w:p w14:paraId="0227A2D8" w14:textId="77777777" w:rsidR="000577CA" w:rsidRPr="00E52703" w:rsidRDefault="000577CA" w:rsidP="000577CA">
      <w:pPr>
        <w:spacing w:after="0" w:line="240" w:lineRule="auto"/>
        <w:ind w:right="-371"/>
        <w:jc w:val="both"/>
        <w:rPr>
          <w:rFonts w:ascii="Times New Roman" w:hAnsi="Times New Roman"/>
          <w:b/>
          <w:sz w:val="24"/>
          <w:szCs w:val="24"/>
        </w:rPr>
      </w:pPr>
    </w:p>
    <w:p w14:paraId="459EDD8F" w14:textId="77777777" w:rsidR="000577CA" w:rsidRPr="00E52703" w:rsidRDefault="000577CA" w:rsidP="000577CA">
      <w:pPr>
        <w:spacing w:after="0" w:line="240" w:lineRule="auto"/>
        <w:ind w:right="-371"/>
        <w:jc w:val="both"/>
        <w:rPr>
          <w:rFonts w:ascii="Times New Roman" w:hAnsi="Times New Roman"/>
          <w:b/>
          <w:sz w:val="24"/>
          <w:szCs w:val="24"/>
        </w:rPr>
      </w:pPr>
      <w:r w:rsidRPr="00E52703">
        <w:rPr>
          <w:rFonts w:ascii="Times New Roman" w:hAnsi="Times New Roman"/>
          <w:b/>
          <w:sz w:val="24"/>
          <w:szCs w:val="24"/>
        </w:rPr>
        <w:t>D’AUTRE PART,</w:t>
      </w:r>
    </w:p>
    <w:p w14:paraId="7AA68D6A" w14:textId="77777777" w:rsidR="000577CA" w:rsidRPr="00E52703" w:rsidRDefault="000577CA" w:rsidP="000577CA">
      <w:pPr>
        <w:spacing w:after="0" w:line="240" w:lineRule="auto"/>
        <w:ind w:right="-371"/>
        <w:jc w:val="both"/>
        <w:rPr>
          <w:rFonts w:ascii="Times New Roman" w:hAnsi="Times New Roman"/>
          <w:b/>
          <w:sz w:val="24"/>
          <w:szCs w:val="24"/>
        </w:rPr>
      </w:pPr>
    </w:p>
    <w:p w14:paraId="628C23E0" w14:textId="77777777" w:rsidR="000577CA" w:rsidRPr="00E52703" w:rsidRDefault="000577CA" w:rsidP="000577CA">
      <w:pPr>
        <w:spacing w:after="0" w:line="240" w:lineRule="auto"/>
        <w:ind w:right="-290"/>
        <w:jc w:val="both"/>
        <w:rPr>
          <w:rFonts w:ascii="Times New Roman" w:hAnsi="Times New Roman"/>
          <w:sz w:val="24"/>
          <w:szCs w:val="24"/>
        </w:rPr>
      </w:pPr>
      <w:r w:rsidRPr="00E52703">
        <w:rPr>
          <w:rFonts w:ascii="Times New Roman" w:hAnsi="Times New Roman"/>
          <w:sz w:val="24"/>
          <w:szCs w:val="24"/>
        </w:rPr>
        <w:t xml:space="preserve">La Société </w:t>
      </w:r>
      <w:r w:rsidRPr="00E52703">
        <w:rPr>
          <w:rFonts w:ascii="Times New Roman" w:hAnsi="Times New Roman"/>
          <w:b/>
          <w:sz w:val="24"/>
          <w:szCs w:val="24"/>
        </w:rPr>
        <w:t>(</w:t>
      </w:r>
      <w:r w:rsidRPr="00E52703">
        <w:rPr>
          <w:rFonts w:ascii="Times New Roman" w:hAnsi="Times New Roman"/>
          <w:i/>
          <w:sz w:val="24"/>
          <w:szCs w:val="24"/>
        </w:rPr>
        <w:t xml:space="preserve">dénomination et adresse complète) </w:t>
      </w:r>
      <w:r w:rsidRPr="00E52703">
        <w:rPr>
          <w:rFonts w:ascii="Times New Roman" w:hAnsi="Times New Roman"/>
          <w:sz w:val="24"/>
          <w:szCs w:val="24"/>
        </w:rPr>
        <w:t>représentée au présent marché par (</w:t>
      </w:r>
      <w:r w:rsidRPr="00E52703">
        <w:rPr>
          <w:rFonts w:ascii="Times New Roman" w:hAnsi="Times New Roman"/>
          <w:i/>
          <w:sz w:val="24"/>
          <w:szCs w:val="24"/>
        </w:rPr>
        <w:t>qualité et nom de la personne habilitée à signer le marché</w:t>
      </w:r>
      <w:r w:rsidRPr="00E52703">
        <w:rPr>
          <w:rFonts w:ascii="Times New Roman" w:hAnsi="Times New Roman"/>
          <w:sz w:val="24"/>
          <w:szCs w:val="24"/>
        </w:rPr>
        <w:t xml:space="preserve">), ayant tous pouvoirs aux fins des présentes, désigné dans ce qui suit indistinctement sous les vocables </w:t>
      </w:r>
      <w:r w:rsidRPr="00E52703">
        <w:rPr>
          <w:rFonts w:ascii="Times New Roman" w:hAnsi="Times New Roman"/>
          <w:b/>
          <w:sz w:val="24"/>
          <w:szCs w:val="24"/>
        </w:rPr>
        <w:t xml:space="preserve">‘’le Fournisseur “ </w:t>
      </w:r>
    </w:p>
    <w:p w14:paraId="354938B2" w14:textId="77777777" w:rsidR="000577CA" w:rsidRPr="00E52703" w:rsidRDefault="000577CA" w:rsidP="000577CA">
      <w:pPr>
        <w:spacing w:after="0" w:line="240" w:lineRule="auto"/>
        <w:ind w:right="-290"/>
        <w:jc w:val="both"/>
        <w:rPr>
          <w:rFonts w:ascii="Times New Roman" w:hAnsi="Times New Roman"/>
          <w:sz w:val="24"/>
          <w:szCs w:val="24"/>
        </w:rPr>
      </w:pPr>
    </w:p>
    <w:p w14:paraId="5510C2DB" w14:textId="77777777" w:rsidR="000577CA" w:rsidRPr="00E52703" w:rsidRDefault="000577CA" w:rsidP="000577CA">
      <w:pPr>
        <w:pStyle w:val="Corpsdetexte"/>
        <w:rPr>
          <w:b/>
          <w:smallCaps/>
          <w:szCs w:val="24"/>
          <w:lang w:val="fr-FR"/>
        </w:rPr>
      </w:pPr>
      <w:r w:rsidRPr="00E52703">
        <w:rPr>
          <w:b/>
          <w:smallCaps/>
          <w:szCs w:val="24"/>
        </w:rPr>
        <w:t xml:space="preserve">Les </w:t>
      </w:r>
      <w:r w:rsidRPr="00E52703">
        <w:rPr>
          <w:b/>
          <w:smallCaps/>
          <w:szCs w:val="24"/>
          <w:lang w:val="fr-FR"/>
        </w:rPr>
        <w:t>parties ont convenu et arrêté ce qui suit:</w:t>
      </w:r>
    </w:p>
    <w:p w14:paraId="7F101C41" w14:textId="77777777" w:rsidR="000577CA" w:rsidRPr="00E52703" w:rsidRDefault="000577CA" w:rsidP="000577CA">
      <w:pPr>
        <w:pStyle w:val="Corpsdetexte"/>
        <w:rPr>
          <w:b/>
          <w:smallCaps/>
          <w:szCs w:val="24"/>
        </w:rPr>
      </w:pPr>
    </w:p>
    <w:p w14:paraId="2818DB82" w14:textId="77777777" w:rsidR="000577CA" w:rsidRPr="004F692E" w:rsidRDefault="000577CA" w:rsidP="000577CA">
      <w:pPr>
        <w:pStyle w:val="Titre3"/>
        <w:rPr>
          <w:rFonts w:ascii="Times New Roman" w:hAnsi="Times New Roman"/>
          <w:snapToGrid w:val="0"/>
          <w:color w:val="auto"/>
          <w:sz w:val="24"/>
        </w:rPr>
      </w:pPr>
      <w:bookmarkStart w:id="1" w:name="_Toc392448692"/>
      <w:bookmarkStart w:id="2" w:name="sec8n"/>
      <w:r w:rsidRPr="004F692E">
        <w:rPr>
          <w:rFonts w:ascii="Times New Roman" w:hAnsi="Times New Roman"/>
          <w:snapToGrid w:val="0"/>
          <w:color w:val="auto"/>
          <w:sz w:val="24"/>
        </w:rPr>
        <w:t>CHAPITRE I - DISPOSITIONS GENERALES</w:t>
      </w:r>
      <w:bookmarkEnd w:id="1"/>
    </w:p>
    <w:p w14:paraId="5CA9C14C" w14:textId="77777777" w:rsidR="000577CA" w:rsidRPr="00E52703" w:rsidRDefault="000577CA" w:rsidP="000577CA">
      <w:pPr>
        <w:spacing w:after="0"/>
        <w:rPr>
          <w:rFonts w:ascii="Times New Roman" w:hAnsi="Times New Roman"/>
          <w:sz w:val="24"/>
          <w:szCs w:val="24"/>
        </w:rPr>
      </w:pPr>
    </w:p>
    <w:p w14:paraId="77696DDA"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3" w:name="_Toc392448693"/>
      <w:r w:rsidRPr="004F692E">
        <w:rPr>
          <w:rFonts w:ascii="Times New Roman" w:hAnsi="Times New Roman"/>
          <w:i w:val="0"/>
          <w:color w:val="auto"/>
          <w:sz w:val="24"/>
          <w:szCs w:val="24"/>
        </w:rPr>
        <w:t>Article 1. OBJET DU MARCHÉ</w:t>
      </w:r>
      <w:bookmarkEnd w:id="3"/>
    </w:p>
    <w:p w14:paraId="22A83DF5" w14:textId="77777777" w:rsidR="000577CA" w:rsidRPr="00E52703" w:rsidRDefault="000577CA" w:rsidP="000577CA">
      <w:pPr>
        <w:spacing w:after="0"/>
      </w:pPr>
    </w:p>
    <w:p w14:paraId="2B5D99ED" w14:textId="6344791A" w:rsidR="000577CA" w:rsidRPr="0060206E" w:rsidRDefault="000577CA" w:rsidP="000577CA">
      <w:pPr>
        <w:widowControl w:val="0"/>
        <w:tabs>
          <w:tab w:val="center" w:pos="4536"/>
          <w:tab w:val="right" w:pos="9072"/>
        </w:tabs>
        <w:spacing w:after="0" w:line="240" w:lineRule="auto"/>
        <w:jc w:val="both"/>
        <w:rPr>
          <w:rFonts w:ascii="Times New Roman" w:eastAsia="Times New Roman" w:hAnsi="Times New Roman"/>
          <w:sz w:val="24"/>
          <w:szCs w:val="24"/>
        </w:rPr>
      </w:pPr>
      <w:r w:rsidRPr="001B1A77">
        <w:rPr>
          <w:rFonts w:ascii="Times New Roman" w:eastAsia="Times New Roman" w:hAnsi="Times New Roman"/>
          <w:snapToGrid w:val="0"/>
          <w:sz w:val="24"/>
          <w:szCs w:val="24"/>
        </w:rPr>
        <w:t>Le présent marché a pour objet la fourniture de </w:t>
      </w:r>
      <w:r w:rsidR="00A90F7F" w:rsidRPr="001B1A77">
        <w:rPr>
          <w:rFonts w:ascii="Times New Roman" w:eastAsia="Times New Roman" w:hAnsi="Times New Roman"/>
          <w:i/>
          <w:snapToGrid w:val="0"/>
          <w:sz w:val="24"/>
          <w:szCs w:val="24"/>
        </w:rPr>
        <w:t>prestations de transport d</w:t>
      </w:r>
      <w:r w:rsidR="005F6ECB" w:rsidRPr="001B1A77">
        <w:rPr>
          <w:rFonts w:ascii="Times New Roman" w:eastAsia="Times New Roman" w:hAnsi="Times New Roman"/>
          <w:i/>
          <w:snapToGrid w:val="0"/>
          <w:sz w:val="24"/>
          <w:szCs w:val="24"/>
        </w:rPr>
        <w:t>es</w:t>
      </w:r>
      <w:r w:rsidR="00A90F7F" w:rsidRPr="001B1A77">
        <w:rPr>
          <w:rFonts w:ascii="Times New Roman" w:eastAsia="Times New Roman" w:hAnsi="Times New Roman"/>
          <w:i/>
          <w:snapToGrid w:val="0"/>
          <w:sz w:val="24"/>
          <w:szCs w:val="24"/>
        </w:rPr>
        <w:t xml:space="preserve"> </w:t>
      </w:r>
      <w:r w:rsidR="00362D6A" w:rsidRPr="001B1A77">
        <w:rPr>
          <w:rFonts w:ascii="Times New Roman" w:eastAsia="Times New Roman" w:hAnsi="Times New Roman"/>
          <w:i/>
          <w:snapToGrid w:val="0"/>
          <w:sz w:val="24"/>
          <w:szCs w:val="24"/>
        </w:rPr>
        <w:t>containers, du soutien logistique intégré et des matériels de chantier</w:t>
      </w:r>
      <w:r w:rsidR="00A90F7F" w:rsidRPr="001B1A77">
        <w:rPr>
          <w:rFonts w:ascii="Times New Roman" w:eastAsia="Times New Roman" w:hAnsi="Times New Roman"/>
          <w:i/>
          <w:snapToGrid w:val="0"/>
          <w:sz w:val="24"/>
          <w:szCs w:val="24"/>
        </w:rPr>
        <w:t xml:space="preserve"> </w:t>
      </w:r>
      <w:r w:rsidR="00F236AB" w:rsidRPr="001B1A77">
        <w:rPr>
          <w:rFonts w:ascii="Times New Roman" w:eastAsia="Times New Roman" w:hAnsi="Times New Roman"/>
          <w:i/>
          <w:snapToGrid w:val="0"/>
          <w:sz w:val="24"/>
          <w:szCs w:val="24"/>
        </w:rPr>
        <w:t>relati</w:t>
      </w:r>
      <w:r w:rsidR="00362D6A" w:rsidRPr="001B1A77">
        <w:rPr>
          <w:rFonts w:ascii="Times New Roman" w:eastAsia="Times New Roman" w:hAnsi="Times New Roman"/>
          <w:i/>
          <w:snapToGrid w:val="0"/>
          <w:sz w:val="24"/>
          <w:szCs w:val="24"/>
        </w:rPr>
        <w:t>ves</w:t>
      </w:r>
      <w:r w:rsidR="00A90F7F" w:rsidRPr="001B1A77">
        <w:rPr>
          <w:rFonts w:ascii="Times New Roman" w:eastAsia="Times New Roman" w:hAnsi="Times New Roman"/>
          <w:i/>
          <w:snapToGrid w:val="0"/>
          <w:sz w:val="24"/>
          <w:szCs w:val="24"/>
        </w:rPr>
        <w:t xml:space="preserve"> </w:t>
      </w:r>
      <w:r w:rsidR="00362D6A" w:rsidRPr="001B1A77">
        <w:rPr>
          <w:rFonts w:ascii="Times New Roman" w:eastAsia="Times New Roman" w:hAnsi="Times New Roman"/>
          <w:i/>
          <w:snapToGrid w:val="0"/>
          <w:sz w:val="24"/>
          <w:szCs w:val="24"/>
        </w:rPr>
        <w:t>à l’installation</w:t>
      </w:r>
      <w:r w:rsidR="00A90F7F" w:rsidRPr="001B1A77">
        <w:rPr>
          <w:rFonts w:ascii="Times New Roman" w:eastAsia="Times New Roman" w:hAnsi="Times New Roman"/>
          <w:i/>
          <w:snapToGrid w:val="0"/>
          <w:sz w:val="24"/>
          <w:szCs w:val="24"/>
        </w:rPr>
        <w:t xml:space="preserve"> des stations VHF </w:t>
      </w:r>
      <w:r w:rsidR="00F236AB" w:rsidRPr="001B1A77">
        <w:rPr>
          <w:rFonts w:ascii="Times New Roman" w:eastAsia="Times New Roman" w:hAnsi="Times New Roman"/>
          <w:i/>
          <w:snapToGrid w:val="0"/>
          <w:sz w:val="24"/>
          <w:szCs w:val="24"/>
        </w:rPr>
        <w:t xml:space="preserve">déportées par VSAT </w:t>
      </w:r>
      <w:r w:rsidR="00A90F7F" w:rsidRPr="001B1A77">
        <w:rPr>
          <w:rFonts w:ascii="Times New Roman" w:eastAsia="Times New Roman" w:hAnsi="Times New Roman"/>
          <w:i/>
          <w:snapToGrid w:val="0"/>
          <w:sz w:val="24"/>
          <w:szCs w:val="24"/>
        </w:rPr>
        <w:t xml:space="preserve">de </w:t>
      </w:r>
      <w:proofErr w:type="spellStart"/>
      <w:r w:rsidR="00EF1B47" w:rsidRPr="001B1A77">
        <w:rPr>
          <w:rFonts w:ascii="Times New Roman" w:eastAsia="Times New Roman" w:hAnsi="Times New Roman"/>
          <w:i/>
          <w:snapToGrid w:val="0"/>
          <w:sz w:val="24"/>
          <w:szCs w:val="24"/>
        </w:rPr>
        <w:t>Lemreya</w:t>
      </w:r>
      <w:proofErr w:type="spellEnd"/>
      <w:r w:rsidR="00A90F7F" w:rsidRPr="001B1A77">
        <w:rPr>
          <w:rFonts w:ascii="Times New Roman" w:eastAsia="Times New Roman" w:hAnsi="Times New Roman"/>
          <w:i/>
          <w:snapToGrid w:val="0"/>
          <w:sz w:val="24"/>
          <w:szCs w:val="24"/>
        </w:rPr>
        <w:t xml:space="preserve"> et </w:t>
      </w:r>
      <w:r w:rsidR="00EF1B47" w:rsidRPr="001B1A77">
        <w:rPr>
          <w:rFonts w:ascii="Times New Roman" w:eastAsia="Times New Roman" w:hAnsi="Times New Roman"/>
          <w:i/>
          <w:snapToGrid w:val="0"/>
          <w:sz w:val="24"/>
          <w:szCs w:val="24"/>
        </w:rPr>
        <w:t xml:space="preserve">Aïn Ben </w:t>
      </w:r>
      <w:proofErr w:type="spellStart"/>
      <w:r w:rsidR="00EF1B47" w:rsidRPr="001B1A77">
        <w:rPr>
          <w:rFonts w:ascii="Times New Roman" w:eastAsia="Times New Roman" w:hAnsi="Times New Roman"/>
          <w:i/>
          <w:snapToGrid w:val="0"/>
          <w:sz w:val="24"/>
          <w:szCs w:val="24"/>
        </w:rPr>
        <w:t>Tili</w:t>
      </w:r>
      <w:proofErr w:type="spellEnd"/>
      <w:r w:rsidR="00A90F7F" w:rsidRPr="001B1A77">
        <w:rPr>
          <w:rFonts w:ascii="Times New Roman" w:eastAsia="Times New Roman" w:hAnsi="Times New Roman"/>
          <w:snapToGrid w:val="0"/>
          <w:sz w:val="24"/>
          <w:szCs w:val="24"/>
        </w:rPr>
        <w:t>,</w:t>
      </w:r>
      <w:r w:rsidR="00466567" w:rsidRPr="001B1A77">
        <w:rPr>
          <w:rFonts w:ascii="Times New Roman" w:eastAsia="Times New Roman" w:hAnsi="Times New Roman"/>
          <w:snapToGrid w:val="0"/>
          <w:sz w:val="24"/>
          <w:szCs w:val="24"/>
        </w:rPr>
        <w:t xml:space="preserve"> </w:t>
      </w:r>
      <w:r w:rsidRPr="001B1A77">
        <w:rPr>
          <w:rFonts w:ascii="Times New Roman" w:eastAsia="Times New Roman" w:hAnsi="Times New Roman"/>
          <w:sz w:val="24"/>
          <w:szCs w:val="24"/>
        </w:rPr>
        <w:t>et tel</w:t>
      </w:r>
      <w:r w:rsidR="00466567" w:rsidRPr="001B1A77">
        <w:rPr>
          <w:rFonts w:ascii="Times New Roman" w:eastAsia="Times New Roman" w:hAnsi="Times New Roman"/>
          <w:sz w:val="24"/>
          <w:szCs w:val="24"/>
        </w:rPr>
        <w:t>le</w:t>
      </w:r>
      <w:r w:rsidRPr="001B1A77">
        <w:rPr>
          <w:rFonts w:ascii="Times New Roman" w:eastAsia="Times New Roman" w:hAnsi="Times New Roman"/>
          <w:sz w:val="24"/>
          <w:szCs w:val="24"/>
        </w:rPr>
        <w:t>s que précisé</w:t>
      </w:r>
      <w:r w:rsidR="00466567" w:rsidRPr="001B1A77">
        <w:rPr>
          <w:rFonts w:ascii="Times New Roman" w:eastAsia="Times New Roman" w:hAnsi="Times New Roman"/>
          <w:sz w:val="24"/>
          <w:szCs w:val="24"/>
        </w:rPr>
        <w:t>e</w:t>
      </w:r>
      <w:r w:rsidRPr="001B1A77">
        <w:rPr>
          <w:rFonts w:ascii="Times New Roman" w:eastAsia="Times New Roman" w:hAnsi="Times New Roman"/>
          <w:sz w:val="24"/>
          <w:szCs w:val="24"/>
        </w:rPr>
        <w:t xml:space="preserve">s dans le Cahier des </w:t>
      </w:r>
      <w:r w:rsidRPr="0060206E">
        <w:rPr>
          <w:rFonts w:ascii="Times New Roman" w:eastAsia="Times New Roman" w:hAnsi="Times New Roman"/>
          <w:sz w:val="24"/>
          <w:szCs w:val="24"/>
        </w:rPr>
        <w:t>Clauses Techniques Particulières (CCTP) et Devis Descriptifs.</w:t>
      </w:r>
    </w:p>
    <w:p w14:paraId="40E6DC3C" w14:textId="77777777" w:rsidR="000577CA" w:rsidRDefault="000577CA" w:rsidP="000577CA">
      <w:pPr>
        <w:spacing w:after="0" w:line="240" w:lineRule="auto"/>
        <w:jc w:val="both"/>
        <w:rPr>
          <w:rFonts w:ascii="Times New Roman" w:hAnsi="Times New Roman"/>
          <w:sz w:val="24"/>
          <w:szCs w:val="24"/>
        </w:rPr>
      </w:pPr>
    </w:p>
    <w:p w14:paraId="739BBA0B"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4" w:name="_Toc392448694"/>
      <w:r w:rsidRPr="004F692E">
        <w:rPr>
          <w:rFonts w:ascii="Times New Roman" w:hAnsi="Times New Roman"/>
          <w:i w:val="0"/>
          <w:color w:val="auto"/>
          <w:sz w:val="24"/>
          <w:szCs w:val="24"/>
        </w:rPr>
        <w:t xml:space="preserve">Article 2. </w:t>
      </w:r>
      <w:bookmarkStart w:id="5" w:name="_Hlk97125829"/>
      <w:r w:rsidRPr="004F692E">
        <w:rPr>
          <w:rFonts w:ascii="Times New Roman" w:hAnsi="Times New Roman"/>
          <w:i w:val="0"/>
          <w:color w:val="auto"/>
          <w:sz w:val="24"/>
          <w:szCs w:val="24"/>
        </w:rPr>
        <w:t>ELECTION DE DOMICILE ET NOTIFICATIONS (CCAG-FCS-Article 3/1)</w:t>
      </w:r>
      <w:bookmarkEnd w:id="4"/>
      <w:bookmarkEnd w:id="5"/>
    </w:p>
    <w:p w14:paraId="383D2671" w14:textId="77777777" w:rsidR="000577CA" w:rsidRPr="00DC01CD" w:rsidRDefault="000577CA" w:rsidP="000577CA">
      <w:pPr>
        <w:spacing w:after="0" w:line="240" w:lineRule="auto"/>
        <w:jc w:val="both"/>
        <w:rPr>
          <w:rFonts w:ascii="Times New Roman" w:hAnsi="Times New Roman"/>
          <w:sz w:val="24"/>
          <w:szCs w:val="24"/>
          <w:lang w:val="fr-CA"/>
        </w:rPr>
      </w:pPr>
    </w:p>
    <w:p w14:paraId="1CF88D00" w14:textId="77777777" w:rsidR="000577CA" w:rsidRPr="00DC01CD" w:rsidRDefault="000577CA" w:rsidP="000577CA">
      <w:pPr>
        <w:spacing w:after="0" w:line="240" w:lineRule="auto"/>
        <w:jc w:val="both"/>
        <w:rPr>
          <w:rFonts w:ascii="Times New Roman" w:hAnsi="Times New Roman"/>
          <w:sz w:val="24"/>
          <w:szCs w:val="24"/>
        </w:rPr>
      </w:pPr>
      <w:r>
        <w:rPr>
          <w:rFonts w:ascii="Times New Roman" w:hAnsi="Times New Roman"/>
          <w:sz w:val="24"/>
          <w:szCs w:val="24"/>
        </w:rPr>
        <w:t>Le Fournisseur</w:t>
      </w:r>
      <w:r w:rsidRPr="00DC01CD">
        <w:rPr>
          <w:rFonts w:ascii="Times New Roman" w:hAnsi="Times New Roman"/>
          <w:sz w:val="24"/>
          <w:szCs w:val="24"/>
        </w:rPr>
        <w:t xml:space="preserve"> devra, dans un délai de quinze (15) jours suivant la date de réception de l'ordre de service de notification du marché, </w:t>
      </w:r>
      <w:r>
        <w:rPr>
          <w:rFonts w:ascii="Times New Roman" w:hAnsi="Times New Roman"/>
          <w:sz w:val="24"/>
          <w:szCs w:val="24"/>
        </w:rPr>
        <w:t>indiquer, à l’Autorité Contractante</w:t>
      </w:r>
      <w:r w:rsidRPr="00DC01CD">
        <w:rPr>
          <w:rFonts w:ascii="Times New Roman" w:hAnsi="Times New Roman"/>
          <w:sz w:val="24"/>
          <w:szCs w:val="24"/>
        </w:rPr>
        <w:t xml:space="preserve"> ou </w:t>
      </w:r>
      <w:r w:rsidR="009B7B14">
        <w:rPr>
          <w:rFonts w:ascii="Times New Roman" w:hAnsi="Times New Roman"/>
          <w:sz w:val="24"/>
          <w:szCs w:val="24"/>
        </w:rPr>
        <w:t>son</w:t>
      </w:r>
      <w:r w:rsidR="009B7B14" w:rsidRPr="00DC01CD">
        <w:rPr>
          <w:rFonts w:ascii="Times New Roman" w:hAnsi="Times New Roman"/>
          <w:sz w:val="24"/>
          <w:szCs w:val="24"/>
        </w:rPr>
        <w:t xml:space="preserve"> représentant</w:t>
      </w:r>
      <w:r w:rsidRPr="00DC01CD">
        <w:rPr>
          <w:rFonts w:ascii="Times New Roman" w:hAnsi="Times New Roman"/>
          <w:sz w:val="24"/>
          <w:szCs w:val="24"/>
        </w:rPr>
        <w:t xml:space="preserve"> par courrier recommandé avec accusé de réception</w:t>
      </w:r>
      <w:r>
        <w:rPr>
          <w:rFonts w:ascii="Times New Roman" w:hAnsi="Times New Roman"/>
          <w:sz w:val="24"/>
          <w:szCs w:val="24"/>
        </w:rPr>
        <w:t>, l’</w:t>
      </w:r>
      <w:r w:rsidRPr="00DC01CD">
        <w:rPr>
          <w:rFonts w:ascii="Times New Roman" w:hAnsi="Times New Roman"/>
          <w:sz w:val="24"/>
          <w:szCs w:val="24"/>
        </w:rPr>
        <w:t>adresse</w:t>
      </w:r>
      <w:r>
        <w:rPr>
          <w:rFonts w:ascii="Times New Roman" w:hAnsi="Times New Roman"/>
          <w:sz w:val="24"/>
          <w:szCs w:val="24"/>
        </w:rPr>
        <w:t xml:space="preserve"> à laquelle il souhaite recevoir ses notifications durant toute la durée des prestations</w:t>
      </w:r>
      <w:r w:rsidRPr="00DC01CD">
        <w:rPr>
          <w:rFonts w:ascii="Times New Roman" w:hAnsi="Times New Roman"/>
          <w:sz w:val="24"/>
          <w:szCs w:val="24"/>
        </w:rPr>
        <w:t>.</w:t>
      </w:r>
    </w:p>
    <w:p w14:paraId="06460B93" w14:textId="77777777" w:rsidR="000577CA" w:rsidRPr="00DC01CD" w:rsidRDefault="000577CA" w:rsidP="000577CA">
      <w:pPr>
        <w:spacing w:after="0" w:line="240" w:lineRule="auto"/>
        <w:jc w:val="both"/>
        <w:rPr>
          <w:rFonts w:ascii="Times New Roman" w:hAnsi="Times New Roman"/>
          <w:sz w:val="24"/>
          <w:szCs w:val="24"/>
        </w:rPr>
      </w:pPr>
    </w:p>
    <w:p w14:paraId="4836C052" w14:textId="77777777" w:rsidR="000577CA" w:rsidRPr="00DC01CD" w:rsidRDefault="000577CA" w:rsidP="000577CA">
      <w:pPr>
        <w:spacing w:after="0" w:line="240" w:lineRule="auto"/>
        <w:jc w:val="both"/>
        <w:rPr>
          <w:rFonts w:ascii="Times New Roman" w:hAnsi="Times New Roman"/>
          <w:sz w:val="24"/>
          <w:szCs w:val="24"/>
        </w:rPr>
      </w:pPr>
      <w:r w:rsidRPr="00DC01CD">
        <w:rPr>
          <w:rFonts w:ascii="Times New Roman" w:hAnsi="Times New Roman"/>
          <w:sz w:val="24"/>
          <w:szCs w:val="24"/>
        </w:rPr>
        <w:t xml:space="preserve">Toutes correspondances, documents, et notamment les ordres de service, lui seront notifiés à cette adresse. Si </w:t>
      </w:r>
      <w:r>
        <w:rPr>
          <w:rFonts w:ascii="Times New Roman" w:hAnsi="Times New Roman"/>
          <w:sz w:val="24"/>
          <w:szCs w:val="24"/>
        </w:rPr>
        <w:t>le Fournisseur</w:t>
      </w:r>
      <w:r w:rsidRPr="00DC01CD">
        <w:rPr>
          <w:rFonts w:ascii="Times New Roman" w:hAnsi="Times New Roman"/>
          <w:sz w:val="24"/>
          <w:szCs w:val="24"/>
        </w:rPr>
        <w:t xml:space="preserve"> décidait de changer </w:t>
      </w:r>
      <w:r>
        <w:rPr>
          <w:rFonts w:ascii="Times New Roman" w:hAnsi="Times New Roman"/>
          <w:sz w:val="24"/>
          <w:szCs w:val="24"/>
        </w:rPr>
        <w:t>d’adresse</w:t>
      </w:r>
      <w:r w:rsidRPr="00DC01CD">
        <w:rPr>
          <w:rFonts w:ascii="Times New Roman" w:hAnsi="Times New Roman"/>
          <w:sz w:val="24"/>
          <w:szCs w:val="24"/>
        </w:rPr>
        <w:t xml:space="preserve">, il en aviserait </w:t>
      </w:r>
      <w:r>
        <w:rPr>
          <w:rFonts w:ascii="Times New Roman" w:hAnsi="Times New Roman"/>
          <w:sz w:val="24"/>
          <w:szCs w:val="24"/>
        </w:rPr>
        <w:t>l’Autorité Contractante</w:t>
      </w:r>
      <w:r w:rsidRPr="00DC01CD">
        <w:rPr>
          <w:rFonts w:ascii="Times New Roman" w:hAnsi="Times New Roman"/>
          <w:sz w:val="24"/>
          <w:szCs w:val="24"/>
        </w:rPr>
        <w:t xml:space="preserve"> ou </w:t>
      </w:r>
      <w:r w:rsidR="009B7B14">
        <w:rPr>
          <w:rFonts w:ascii="Times New Roman" w:hAnsi="Times New Roman"/>
          <w:sz w:val="24"/>
          <w:szCs w:val="24"/>
        </w:rPr>
        <w:t>son</w:t>
      </w:r>
      <w:r w:rsidR="009B7B14" w:rsidRPr="00DC01CD">
        <w:rPr>
          <w:rFonts w:ascii="Times New Roman" w:hAnsi="Times New Roman"/>
          <w:sz w:val="24"/>
          <w:szCs w:val="24"/>
        </w:rPr>
        <w:t xml:space="preserve"> représentant</w:t>
      </w:r>
      <w:r w:rsidRPr="00DC01CD">
        <w:rPr>
          <w:rFonts w:ascii="Times New Roman" w:hAnsi="Times New Roman"/>
          <w:sz w:val="24"/>
          <w:szCs w:val="24"/>
        </w:rPr>
        <w:t xml:space="preserve"> </w:t>
      </w:r>
      <w:r>
        <w:rPr>
          <w:rFonts w:ascii="Times New Roman" w:hAnsi="Times New Roman"/>
          <w:sz w:val="24"/>
          <w:szCs w:val="24"/>
        </w:rPr>
        <w:t>de l’ASECNA</w:t>
      </w:r>
      <w:r w:rsidR="009B7B14">
        <w:rPr>
          <w:rFonts w:ascii="Times New Roman" w:hAnsi="Times New Roman"/>
          <w:sz w:val="24"/>
          <w:szCs w:val="24"/>
        </w:rPr>
        <w:t xml:space="preserve"> </w:t>
      </w:r>
      <w:r w:rsidRPr="00DC01CD">
        <w:rPr>
          <w:rFonts w:ascii="Times New Roman" w:hAnsi="Times New Roman"/>
          <w:sz w:val="24"/>
          <w:szCs w:val="24"/>
        </w:rPr>
        <w:t xml:space="preserve">au moins huit (8) jours à l'avance. A défaut </w:t>
      </w:r>
      <w:r>
        <w:rPr>
          <w:rFonts w:ascii="Times New Roman" w:hAnsi="Times New Roman"/>
          <w:sz w:val="24"/>
          <w:szCs w:val="24"/>
        </w:rPr>
        <w:t>d’indication de cette adresse</w:t>
      </w:r>
      <w:r w:rsidRPr="00DC01CD">
        <w:rPr>
          <w:rFonts w:ascii="Times New Roman" w:hAnsi="Times New Roman"/>
          <w:sz w:val="24"/>
          <w:szCs w:val="24"/>
        </w:rPr>
        <w:t xml:space="preserve">, les notifications </w:t>
      </w:r>
      <w:r>
        <w:rPr>
          <w:rFonts w:ascii="Times New Roman" w:hAnsi="Times New Roman"/>
          <w:sz w:val="24"/>
          <w:szCs w:val="24"/>
        </w:rPr>
        <w:t>au Fournisseur</w:t>
      </w:r>
      <w:r w:rsidRPr="00DC01CD">
        <w:rPr>
          <w:rFonts w:ascii="Times New Roman" w:hAnsi="Times New Roman"/>
          <w:sz w:val="24"/>
          <w:szCs w:val="24"/>
        </w:rPr>
        <w:t xml:space="preserve"> seront valablement faites par courrier, remise en main propres, téléfax, à l’adresse de son siège social </w:t>
      </w:r>
      <w:r>
        <w:rPr>
          <w:rFonts w:ascii="Times New Roman" w:hAnsi="Times New Roman"/>
          <w:sz w:val="24"/>
          <w:szCs w:val="24"/>
        </w:rPr>
        <w:t>du Fournisseur</w:t>
      </w:r>
      <w:r w:rsidRPr="00DC01CD">
        <w:rPr>
          <w:rFonts w:ascii="Times New Roman" w:hAnsi="Times New Roman"/>
          <w:sz w:val="24"/>
          <w:szCs w:val="24"/>
        </w:rPr>
        <w:t xml:space="preserve"> ou par courrier électronique.</w:t>
      </w:r>
    </w:p>
    <w:p w14:paraId="777CF349" w14:textId="77777777" w:rsidR="000577CA" w:rsidRDefault="000577CA" w:rsidP="000577CA">
      <w:pPr>
        <w:spacing w:after="0" w:line="240" w:lineRule="auto"/>
        <w:jc w:val="both"/>
        <w:rPr>
          <w:rFonts w:ascii="Times New Roman" w:hAnsi="Times New Roman"/>
          <w:sz w:val="24"/>
          <w:szCs w:val="24"/>
        </w:rPr>
      </w:pPr>
    </w:p>
    <w:p w14:paraId="0F8E2E22"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6" w:name="_Toc392448695"/>
      <w:r w:rsidRPr="004F692E">
        <w:rPr>
          <w:rFonts w:ascii="Times New Roman" w:hAnsi="Times New Roman"/>
          <w:i w:val="0"/>
          <w:color w:val="auto"/>
          <w:sz w:val="24"/>
          <w:szCs w:val="24"/>
        </w:rPr>
        <w:t>Article 3. REPRESENTANT DE L'ASECNA (CCAG-FCS-Article 3/3)</w:t>
      </w:r>
      <w:bookmarkEnd w:id="6"/>
    </w:p>
    <w:p w14:paraId="5C8C9682" w14:textId="77777777" w:rsidR="000577CA" w:rsidRPr="008F20BB" w:rsidRDefault="000577CA" w:rsidP="000577CA">
      <w:pPr>
        <w:spacing w:after="0" w:line="240" w:lineRule="auto"/>
        <w:jc w:val="both"/>
        <w:rPr>
          <w:rFonts w:ascii="Times New Roman" w:hAnsi="Times New Roman"/>
          <w:b/>
          <w:bCs/>
          <w:sz w:val="24"/>
          <w:szCs w:val="24"/>
        </w:rPr>
      </w:pPr>
    </w:p>
    <w:p w14:paraId="1876CFFF" w14:textId="77777777" w:rsidR="000577CA" w:rsidRPr="008F20BB" w:rsidRDefault="000577CA" w:rsidP="000577CA">
      <w:pPr>
        <w:spacing w:after="0" w:line="240" w:lineRule="auto"/>
        <w:jc w:val="both"/>
        <w:rPr>
          <w:rFonts w:ascii="Times New Roman" w:hAnsi="Times New Roman"/>
          <w:sz w:val="24"/>
          <w:szCs w:val="24"/>
        </w:rPr>
      </w:pPr>
      <w:r w:rsidRPr="008F20BB">
        <w:rPr>
          <w:rFonts w:ascii="Times New Roman" w:hAnsi="Times New Roman"/>
          <w:b/>
          <w:bCs/>
          <w:sz w:val="24"/>
          <w:szCs w:val="24"/>
        </w:rPr>
        <w:t>Le Responsable du Marché</w:t>
      </w:r>
      <w:r w:rsidRPr="008F20BB">
        <w:rPr>
          <w:rFonts w:ascii="Times New Roman" w:hAnsi="Times New Roman"/>
          <w:sz w:val="24"/>
          <w:szCs w:val="24"/>
        </w:rPr>
        <w:t xml:space="preserve"> est le </w:t>
      </w:r>
      <w:r>
        <w:rPr>
          <w:rFonts w:ascii="Times New Roman" w:hAnsi="Times New Roman"/>
          <w:sz w:val="24"/>
          <w:szCs w:val="24"/>
        </w:rPr>
        <w:t>(</w:t>
      </w:r>
      <w:r w:rsidRPr="0087199E">
        <w:rPr>
          <w:rFonts w:ascii="Times New Roman" w:hAnsi="Times New Roman"/>
          <w:i/>
          <w:sz w:val="24"/>
          <w:szCs w:val="24"/>
        </w:rPr>
        <w:t>indiquer le Chef de l’Autorité Contractante</w:t>
      </w:r>
      <w:r>
        <w:rPr>
          <w:rFonts w:ascii="Times New Roman" w:hAnsi="Times New Roman"/>
          <w:sz w:val="24"/>
          <w:szCs w:val="24"/>
        </w:rPr>
        <w:t>)</w:t>
      </w:r>
      <w:r w:rsidRPr="008F20BB">
        <w:rPr>
          <w:rFonts w:ascii="Times New Roman" w:hAnsi="Times New Roman"/>
          <w:sz w:val="24"/>
          <w:szCs w:val="24"/>
        </w:rPr>
        <w:t>, à l’adresse suivante :</w:t>
      </w:r>
    </w:p>
    <w:p w14:paraId="21162A27" w14:textId="77777777" w:rsidR="000577CA" w:rsidRPr="008F20BB" w:rsidRDefault="000577CA" w:rsidP="000577CA">
      <w:pPr>
        <w:spacing w:after="0" w:line="240" w:lineRule="auto"/>
        <w:jc w:val="both"/>
        <w:rPr>
          <w:rFonts w:ascii="Times New Roman" w:hAnsi="Times New Roman"/>
          <w:b/>
          <w:bCs/>
          <w:sz w:val="24"/>
          <w:szCs w:val="24"/>
        </w:rPr>
      </w:pPr>
    </w:p>
    <w:p w14:paraId="6A5BDCB4" w14:textId="77777777" w:rsidR="000577CA" w:rsidRPr="008F20BB" w:rsidRDefault="000577CA" w:rsidP="000577CA">
      <w:pPr>
        <w:spacing w:after="0" w:line="240" w:lineRule="auto"/>
        <w:jc w:val="both"/>
        <w:rPr>
          <w:rFonts w:ascii="Times New Roman" w:hAnsi="Times New Roman"/>
          <w:sz w:val="24"/>
          <w:szCs w:val="24"/>
        </w:rPr>
      </w:pPr>
      <w:r w:rsidRPr="008F20BB">
        <w:rPr>
          <w:rFonts w:ascii="Times New Roman" w:hAnsi="Times New Roman"/>
          <w:b/>
          <w:bCs/>
          <w:sz w:val="24"/>
          <w:szCs w:val="24"/>
        </w:rPr>
        <w:lastRenderedPageBreak/>
        <w:t xml:space="preserve">Le </w:t>
      </w:r>
      <w:r>
        <w:rPr>
          <w:rFonts w:ascii="Times New Roman" w:hAnsi="Times New Roman"/>
          <w:b/>
          <w:bCs/>
          <w:sz w:val="24"/>
          <w:szCs w:val="24"/>
        </w:rPr>
        <w:t xml:space="preserve">Représentant de l'Autorité </w:t>
      </w:r>
      <w:r w:rsidR="009B7B14">
        <w:rPr>
          <w:rFonts w:ascii="Times New Roman" w:hAnsi="Times New Roman"/>
          <w:b/>
          <w:bCs/>
          <w:sz w:val="24"/>
          <w:szCs w:val="24"/>
        </w:rPr>
        <w:t>Contractante</w:t>
      </w:r>
      <w:r w:rsidR="009B7B14" w:rsidRPr="008F20BB">
        <w:rPr>
          <w:rFonts w:ascii="Times New Roman" w:hAnsi="Times New Roman"/>
          <w:b/>
          <w:bCs/>
          <w:sz w:val="24"/>
          <w:szCs w:val="24"/>
        </w:rPr>
        <w:t xml:space="preserve"> :</w:t>
      </w:r>
      <w:r w:rsidRPr="008F20BB">
        <w:rPr>
          <w:rFonts w:ascii="Times New Roman" w:hAnsi="Times New Roman"/>
          <w:b/>
          <w:bCs/>
          <w:sz w:val="24"/>
          <w:szCs w:val="24"/>
        </w:rPr>
        <w:t xml:space="preserve"> </w:t>
      </w:r>
      <w:r w:rsidRPr="008F20BB">
        <w:rPr>
          <w:rFonts w:ascii="Times New Roman" w:hAnsi="Times New Roman"/>
          <w:sz w:val="24"/>
          <w:szCs w:val="24"/>
        </w:rPr>
        <w:t>est (</w:t>
      </w:r>
      <w:r w:rsidRPr="008F20BB">
        <w:rPr>
          <w:rFonts w:ascii="Times New Roman" w:hAnsi="Times New Roman"/>
          <w:i/>
          <w:iCs/>
          <w:sz w:val="24"/>
          <w:szCs w:val="24"/>
        </w:rPr>
        <w:t xml:space="preserve">indiquer le </w:t>
      </w:r>
      <w:r w:rsidR="009B7B14">
        <w:rPr>
          <w:rFonts w:ascii="Times New Roman" w:hAnsi="Times New Roman"/>
          <w:i/>
          <w:iCs/>
          <w:sz w:val="24"/>
          <w:szCs w:val="24"/>
        </w:rPr>
        <w:t>Représentant</w:t>
      </w:r>
      <w:r w:rsidR="009B7B14" w:rsidRPr="008F20BB">
        <w:rPr>
          <w:rFonts w:ascii="Times New Roman" w:hAnsi="Times New Roman"/>
          <w:i/>
          <w:iCs/>
          <w:sz w:val="24"/>
          <w:szCs w:val="24"/>
        </w:rPr>
        <w:t xml:space="preserve"> ou</w:t>
      </w:r>
      <w:r w:rsidRPr="008F20BB">
        <w:rPr>
          <w:rFonts w:ascii="Times New Roman" w:hAnsi="Times New Roman"/>
          <w:i/>
          <w:iCs/>
          <w:sz w:val="24"/>
          <w:szCs w:val="24"/>
        </w:rPr>
        <w:t xml:space="preserve"> la structure interne chargé</w:t>
      </w:r>
      <w:r>
        <w:rPr>
          <w:rFonts w:ascii="Times New Roman" w:hAnsi="Times New Roman"/>
          <w:i/>
          <w:iCs/>
          <w:sz w:val="24"/>
          <w:szCs w:val="24"/>
        </w:rPr>
        <w:t>e</w:t>
      </w:r>
      <w:r w:rsidRPr="008F20BB">
        <w:rPr>
          <w:rFonts w:ascii="Times New Roman" w:hAnsi="Times New Roman"/>
          <w:i/>
          <w:iCs/>
          <w:sz w:val="24"/>
          <w:szCs w:val="24"/>
        </w:rPr>
        <w:t xml:space="preserve"> par l'ASECNA pour assurer le suivi des </w:t>
      </w:r>
      <w:r>
        <w:rPr>
          <w:rFonts w:ascii="Times New Roman" w:hAnsi="Times New Roman"/>
          <w:i/>
          <w:iCs/>
          <w:sz w:val="24"/>
          <w:szCs w:val="24"/>
        </w:rPr>
        <w:t>prestations</w:t>
      </w:r>
      <w:r w:rsidRPr="008F20BB">
        <w:rPr>
          <w:rFonts w:ascii="Times New Roman" w:hAnsi="Times New Roman"/>
          <w:i/>
          <w:iCs/>
          <w:sz w:val="24"/>
          <w:szCs w:val="24"/>
        </w:rPr>
        <w:t xml:space="preserve"> ainsi que son adresse complète</w:t>
      </w:r>
      <w:r w:rsidRPr="008F20BB">
        <w:rPr>
          <w:rFonts w:ascii="Times New Roman" w:hAnsi="Times New Roman"/>
          <w:sz w:val="24"/>
          <w:szCs w:val="24"/>
        </w:rPr>
        <w:t>)</w:t>
      </w:r>
    </w:p>
    <w:p w14:paraId="612ECA9E"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7" w:name="_Toc392448696"/>
      <w:r w:rsidRPr="004F692E">
        <w:rPr>
          <w:rFonts w:ascii="Times New Roman" w:hAnsi="Times New Roman"/>
          <w:i w:val="0"/>
          <w:color w:val="auto"/>
          <w:sz w:val="24"/>
          <w:szCs w:val="24"/>
        </w:rPr>
        <w:t>Article 4. REPRESENTANT DU FOURNISSEUR (CCAG-FCS Article 3/4)</w:t>
      </w:r>
      <w:bookmarkEnd w:id="7"/>
    </w:p>
    <w:p w14:paraId="5B1FF872" w14:textId="77777777" w:rsidR="000577CA" w:rsidRDefault="000577CA" w:rsidP="000577CA">
      <w:pPr>
        <w:spacing w:after="0" w:line="240" w:lineRule="auto"/>
        <w:jc w:val="both"/>
        <w:rPr>
          <w:rFonts w:ascii="Times New Roman" w:hAnsi="Times New Roman"/>
          <w:sz w:val="24"/>
          <w:szCs w:val="24"/>
        </w:rPr>
      </w:pPr>
    </w:p>
    <w:p w14:paraId="748B2093" w14:textId="77777777" w:rsidR="000577CA" w:rsidRPr="0058171B" w:rsidRDefault="000577CA" w:rsidP="000577CA">
      <w:pPr>
        <w:spacing w:after="0" w:line="240" w:lineRule="auto"/>
        <w:jc w:val="both"/>
        <w:rPr>
          <w:rFonts w:ascii="Times New Roman" w:hAnsi="Times New Roman"/>
          <w:b/>
          <w:bCs/>
          <w:sz w:val="24"/>
          <w:szCs w:val="24"/>
        </w:rPr>
      </w:pPr>
      <w:r>
        <w:rPr>
          <w:rFonts w:ascii="Times New Roman" w:hAnsi="Times New Roman"/>
          <w:sz w:val="24"/>
          <w:szCs w:val="24"/>
        </w:rPr>
        <w:t xml:space="preserve">Le Fournisseur </w:t>
      </w:r>
      <w:r w:rsidRPr="0058171B">
        <w:rPr>
          <w:rFonts w:ascii="Times New Roman" w:hAnsi="Times New Roman"/>
          <w:sz w:val="24"/>
          <w:szCs w:val="24"/>
        </w:rPr>
        <w:t>désigne</w:t>
      </w:r>
      <w:r>
        <w:rPr>
          <w:rFonts w:ascii="Times New Roman" w:hAnsi="Times New Roman"/>
          <w:sz w:val="24"/>
          <w:szCs w:val="24"/>
        </w:rPr>
        <w:t xml:space="preserve"> </w:t>
      </w:r>
      <w:r w:rsidRPr="0058171B">
        <w:rPr>
          <w:rFonts w:ascii="Times New Roman" w:hAnsi="Times New Roman"/>
          <w:sz w:val="24"/>
          <w:szCs w:val="24"/>
        </w:rPr>
        <w:t>(</w:t>
      </w:r>
      <w:r w:rsidRPr="0058171B">
        <w:rPr>
          <w:rFonts w:ascii="Times New Roman" w:hAnsi="Times New Roman"/>
          <w:i/>
          <w:iCs/>
          <w:sz w:val="24"/>
          <w:szCs w:val="24"/>
        </w:rPr>
        <w:t>indiquer le signataire du présent marché ou son représentant dûment accrédité</w:t>
      </w:r>
      <w:r w:rsidRPr="0058171B">
        <w:rPr>
          <w:rFonts w:ascii="Times New Roman" w:hAnsi="Times New Roman"/>
          <w:sz w:val="24"/>
          <w:szCs w:val="24"/>
        </w:rPr>
        <w:t>).</w:t>
      </w:r>
    </w:p>
    <w:p w14:paraId="186DAE93" w14:textId="77777777" w:rsidR="000577CA" w:rsidRDefault="000577CA" w:rsidP="000577CA">
      <w:pPr>
        <w:spacing w:after="0" w:line="240" w:lineRule="auto"/>
        <w:jc w:val="both"/>
        <w:rPr>
          <w:rFonts w:ascii="Times New Roman" w:hAnsi="Times New Roman"/>
          <w:sz w:val="24"/>
          <w:szCs w:val="24"/>
        </w:rPr>
      </w:pPr>
    </w:p>
    <w:p w14:paraId="42CF0AF4"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8" w:name="_Toc392448697"/>
      <w:r w:rsidRPr="004F692E">
        <w:rPr>
          <w:rFonts w:ascii="Times New Roman" w:hAnsi="Times New Roman"/>
          <w:i w:val="0"/>
          <w:color w:val="auto"/>
          <w:sz w:val="24"/>
          <w:szCs w:val="24"/>
        </w:rPr>
        <w:t>Article 5. SOUS-TRAITANCE (CCAG-FCS-Article 3/6)</w:t>
      </w:r>
      <w:bookmarkEnd w:id="8"/>
    </w:p>
    <w:p w14:paraId="1BE40C68" w14:textId="77777777" w:rsidR="000577CA" w:rsidRPr="000622E1" w:rsidRDefault="000577CA" w:rsidP="000577CA">
      <w:pPr>
        <w:spacing w:after="0" w:line="240" w:lineRule="auto"/>
        <w:jc w:val="both"/>
        <w:rPr>
          <w:rFonts w:ascii="Times New Roman" w:hAnsi="Times New Roman"/>
          <w:sz w:val="24"/>
          <w:szCs w:val="24"/>
        </w:rPr>
      </w:pPr>
    </w:p>
    <w:p w14:paraId="16BCBC7D" w14:textId="77777777" w:rsidR="000577CA" w:rsidRPr="000622E1" w:rsidRDefault="000577CA" w:rsidP="000577CA">
      <w:pPr>
        <w:spacing w:after="0" w:line="240" w:lineRule="auto"/>
        <w:jc w:val="both"/>
        <w:rPr>
          <w:rFonts w:ascii="Times New Roman" w:hAnsi="Times New Roman"/>
          <w:i/>
          <w:iCs/>
          <w:sz w:val="24"/>
          <w:szCs w:val="24"/>
        </w:rPr>
      </w:pPr>
      <w:r w:rsidRPr="000622E1">
        <w:rPr>
          <w:rFonts w:ascii="Times New Roman" w:hAnsi="Times New Roman"/>
          <w:i/>
          <w:iCs/>
          <w:sz w:val="24"/>
          <w:szCs w:val="24"/>
        </w:rPr>
        <w:t>(Retenir l'une des deux options suivantes)</w:t>
      </w:r>
    </w:p>
    <w:p w14:paraId="6197BE8E" w14:textId="77777777" w:rsidR="000577CA" w:rsidRDefault="000577CA" w:rsidP="000577CA">
      <w:pPr>
        <w:spacing w:after="0" w:line="240" w:lineRule="auto"/>
        <w:jc w:val="both"/>
        <w:rPr>
          <w:rFonts w:ascii="Times New Roman" w:hAnsi="Times New Roman"/>
          <w:sz w:val="24"/>
          <w:szCs w:val="24"/>
        </w:rPr>
      </w:pPr>
    </w:p>
    <w:p w14:paraId="157641CD" w14:textId="77777777" w:rsidR="000577CA"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 xml:space="preserve">Le </w:t>
      </w:r>
      <w:r>
        <w:rPr>
          <w:rFonts w:ascii="Times New Roman" w:hAnsi="Times New Roman"/>
          <w:snapToGrid w:val="0"/>
          <w:sz w:val="24"/>
          <w:szCs w:val="24"/>
        </w:rPr>
        <w:t>Fournisseur</w:t>
      </w:r>
      <w:r w:rsidRPr="00E52703">
        <w:rPr>
          <w:rFonts w:ascii="Times New Roman" w:hAnsi="Times New Roman"/>
          <w:snapToGrid w:val="0"/>
          <w:sz w:val="24"/>
          <w:szCs w:val="24"/>
        </w:rPr>
        <w:t xml:space="preserve"> est autorisé à sous-traiter l’exécution de certaines parties de son Marché.</w:t>
      </w:r>
    </w:p>
    <w:p w14:paraId="74C724BE" w14:textId="77777777" w:rsidR="000577CA" w:rsidRDefault="000577CA" w:rsidP="000577CA">
      <w:pPr>
        <w:widowControl w:val="0"/>
        <w:spacing w:after="0" w:line="240" w:lineRule="auto"/>
        <w:jc w:val="both"/>
        <w:rPr>
          <w:rFonts w:ascii="Times New Roman" w:hAnsi="Times New Roman"/>
          <w:snapToGrid w:val="0"/>
          <w:sz w:val="24"/>
          <w:szCs w:val="24"/>
        </w:rPr>
      </w:pPr>
    </w:p>
    <w:p w14:paraId="16D993F9" w14:textId="77777777" w:rsidR="000577CA"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Toutefois</w:t>
      </w:r>
      <w:r>
        <w:rPr>
          <w:rFonts w:ascii="Times New Roman" w:hAnsi="Times New Roman"/>
          <w:snapToGrid w:val="0"/>
          <w:sz w:val="24"/>
          <w:szCs w:val="24"/>
        </w:rPr>
        <w:t>,</w:t>
      </w:r>
      <w:r w:rsidRPr="00E52703">
        <w:rPr>
          <w:rFonts w:ascii="Times New Roman" w:hAnsi="Times New Roman"/>
          <w:snapToGrid w:val="0"/>
          <w:sz w:val="24"/>
          <w:szCs w:val="24"/>
        </w:rPr>
        <w:t xml:space="preserve"> il </w:t>
      </w:r>
      <w:r w:rsidRPr="00E52703">
        <w:rPr>
          <w:rFonts w:ascii="Times New Roman" w:hAnsi="Times New Roman"/>
          <w:bCs/>
          <w:snapToGrid w:val="0"/>
          <w:sz w:val="24"/>
          <w:szCs w:val="24"/>
        </w:rPr>
        <w:t xml:space="preserve">doit obtenir l'accord préalable de </w:t>
      </w:r>
      <w:r w:rsidRPr="00E32658">
        <w:rPr>
          <w:rFonts w:ascii="Times New Roman" w:hAnsi="Times New Roman"/>
          <w:snapToGrid w:val="0"/>
          <w:sz w:val="24"/>
          <w:szCs w:val="24"/>
        </w:rPr>
        <w:t>l’A</w:t>
      </w:r>
      <w:r>
        <w:rPr>
          <w:rFonts w:ascii="Times New Roman" w:hAnsi="Times New Roman"/>
          <w:snapToGrid w:val="0"/>
          <w:sz w:val="24"/>
          <w:szCs w:val="24"/>
        </w:rPr>
        <w:t>utorité C</w:t>
      </w:r>
      <w:r w:rsidRPr="00E32658">
        <w:rPr>
          <w:rFonts w:ascii="Times New Roman" w:hAnsi="Times New Roman"/>
          <w:snapToGrid w:val="0"/>
          <w:sz w:val="24"/>
          <w:szCs w:val="24"/>
        </w:rPr>
        <w:t>ontractante</w:t>
      </w:r>
      <w:r w:rsidRPr="00E52703">
        <w:rPr>
          <w:rFonts w:ascii="Times New Roman" w:hAnsi="Times New Roman"/>
          <w:snapToGrid w:val="0"/>
          <w:sz w:val="24"/>
          <w:szCs w:val="24"/>
        </w:rPr>
        <w:t>. Les parties à sous-traiter ne peuvent</w:t>
      </w:r>
      <w:r>
        <w:rPr>
          <w:rFonts w:ascii="Times New Roman" w:hAnsi="Times New Roman"/>
          <w:snapToGrid w:val="0"/>
          <w:sz w:val="24"/>
          <w:szCs w:val="24"/>
        </w:rPr>
        <w:t xml:space="preserve"> dépasser </w:t>
      </w:r>
      <w:r w:rsidRPr="00F240D7">
        <w:rPr>
          <w:rFonts w:ascii="Times New Roman" w:hAnsi="Times New Roman"/>
          <w:iCs/>
          <w:sz w:val="24"/>
          <w:szCs w:val="24"/>
        </w:rPr>
        <w:t>le</w:t>
      </w:r>
      <w:r>
        <w:rPr>
          <w:rFonts w:ascii="Times New Roman" w:hAnsi="Times New Roman"/>
          <w:iCs/>
          <w:sz w:val="24"/>
          <w:szCs w:val="24"/>
        </w:rPr>
        <w:t>s</w:t>
      </w:r>
      <w:r w:rsidRPr="00F240D7">
        <w:rPr>
          <w:rFonts w:ascii="Times New Roman" w:hAnsi="Times New Roman"/>
          <w:iCs/>
          <w:sz w:val="24"/>
          <w:szCs w:val="24"/>
        </w:rPr>
        <w:t xml:space="preserve"> trente pour cent (30%) du montant des prestations objet du marché</w:t>
      </w:r>
      <w:r w:rsidRPr="00277145">
        <w:rPr>
          <w:rFonts w:ascii="Times New Roman" w:hAnsi="Times New Roman"/>
          <w:sz w:val="24"/>
          <w:szCs w:val="24"/>
        </w:rPr>
        <w:t xml:space="preserve"> </w:t>
      </w:r>
      <w:r w:rsidRPr="00E52703">
        <w:rPr>
          <w:rFonts w:ascii="Times New Roman" w:hAnsi="Times New Roman"/>
          <w:snapToGrid w:val="0"/>
          <w:sz w:val="24"/>
          <w:szCs w:val="24"/>
        </w:rPr>
        <w:t xml:space="preserve">du montant de son marché. </w:t>
      </w:r>
    </w:p>
    <w:p w14:paraId="340E702E" w14:textId="77777777" w:rsidR="000577CA" w:rsidRPr="00E32658" w:rsidRDefault="000577CA" w:rsidP="000577CA">
      <w:pPr>
        <w:spacing w:after="0" w:line="240" w:lineRule="auto"/>
        <w:jc w:val="both"/>
        <w:rPr>
          <w:rFonts w:ascii="Times New Roman" w:hAnsi="Times New Roman"/>
          <w:snapToGrid w:val="0"/>
          <w:sz w:val="24"/>
          <w:szCs w:val="24"/>
        </w:rPr>
      </w:pPr>
    </w:p>
    <w:p w14:paraId="28F25B72" w14:textId="77777777" w:rsidR="000577CA" w:rsidRDefault="000577CA" w:rsidP="000577CA">
      <w:pPr>
        <w:pStyle w:val="Corpsdetexte"/>
        <w:keepLines/>
        <w:rPr>
          <w:rFonts w:eastAsia="Calibri"/>
          <w:snapToGrid w:val="0"/>
          <w:szCs w:val="24"/>
          <w:lang w:val="fr-FR" w:eastAsia="en-US"/>
        </w:rPr>
      </w:pPr>
      <w:r w:rsidRPr="00E32658">
        <w:rPr>
          <w:rFonts w:eastAsia="Calibri"/>
          <w:snapToGrid w:val="0"/>
          <w:szCs w:val="24"/>
          <w:lang w:val="fr-FR" w:eastAsia="en-US"/>
        </w:rPr>
        <w:t xml:space="preserve">En cas de sous-traitance du marché, le </w:t>
      </w:r>
      <w:r>
        <w:rPr>
          <w:rFonts w:eastAsia="Calibri"/>
          <w:snapToGrid w:val="0"/>
          <w:szCs w:val="24"/>
          <w:lang w:val="fr-FR" w:eastAsia="en-US"/>
        </w:rPr>
        <w:t>Fournisseur</w:t>
      </w:r>
      <w:r w:rsidRPr="00E32658">
        <w:rPr>
          <w:rFonts w:eastAsia="Calibri"/>
          <w:snapToGrid w:val="0"/>
          <w:szCs w:val="24"/>
          <w:lang w:val="fr-FR" w:eastAsia="en-US"/>
        </w:rPr>
        <w:t xml:space="preserve"> demeure personnellement responsable de l’exécution de toutes les obligations de celui-ci.</w:t>
      </w:r>
    </w:p>
    <w:p w14:paraId="74AAE9DF" w14:textId="77777777" w:rsidR="000577CA" w:rsidRPr="00E32658" w:rsidRDefault="000577CA" w:rsidP="000577CA">
      <w:pPr>
        <w:pStyle w:val="Corpsdetexte"/>
        <w:keepLines/>
        <w:rPr>
          <w:rFonts w:eastAsia="Calibri"/>
          <w:snapToGrid w:val="0"/>
          <w:szCs w:val="24"/>
          <w:lang w:val="fr-FR" w:eastAsia="en-US"/>
        </w:rPr>
      </w:pPr>
    </w:p>
    <w:p w14:paraId="5BDAF876" w14:textId="77777777" w:rsidR="000577CA" w:rsidRPr="00E32658" w:rsidRDefault="000577CA" w:rsidP="000577CA">
      <w:pPr>
        <w:keepLines/>
        <w:spacing w:after="0" w:line="240" w:lineRule="auto"/>
        <w:jc w:val="both"/>
        <w:rPr>
          <w:rFonts w:ascii="Times New Roman" w:hAnsi="Times New Roman"/>
          <w:snapToGrid w:val="0"/>
          <w:sz w:val="24"/>
          <w:szCs w:val="24"/>
        </w:rPr>
      </w:pPr>
      <w:r w:rsidRPr="00E32658">
        <w:rPr>
          <w:rFonts w:ascii="Times New Roman" w:hAnsi="Times New Roman"/>
          <w:snapToGrid w:val="0"/>
          <w:sz w:val="24"/>
          <w:szCs w:val="24"/>
        </w:rPr>
        <w:t xml:space="preserve">Le sous-traitant du </w:t>
      </w:r>
      <w:r>
        <w:rPr>
          <w:rFonts w:ascii="Times New Roman" w:hAnsi="Times New Roman"/>
          <w:snapToGrid w:val="0"/>
          <w:sz w:val="24"/>
          <w:szCs w:val="24"/>
        </w:rPr>
        <w:t>Fournisseur</w:t>
      </w:r>
      <w:r w:rsidRPr="00E32658">
        <w:rPr>
          <w:rFonts w:ascii="Times New Roman" w:hAnsi="Times New Roman"/>
          <w:snapToGrid w:val="0"/>
          <w:sz w:val="24"/>
          <w:szCs w:val="24"/>
        </w:rPr>
        <w:t xml:space="preserve"> du marché qui a été accepté et dont les conditions de paiements ont été agréées par l’A</w:t>
      </w:r>
      <w:r>
        <w:rPr>
          <w:rFonts w:ascii="Times New Roman" w:hAnsi="Times New Roman"/>
          <w:snapToGrid w:val="0"/>
          <w:sz w:val="24"/>
          <w:szCs w:val="24"/>
        </w:rPr>
        <w:t>utorité C</w:t>
      </w:r>
      <w:r w:rsidRPr="00E32658">
        <w:rPr>
          <w:rFonts w:ascii="Times New Roman" w:hAnsi="Times New Roman"/>
          <w:snapToGrid w:val="0"/>
          <w:sz w:val="24"/>
          <w:szCs w:val="24"/>
        </w:rPr>
        <w:t xml:space="preserve">ontractante et le </w:t>
      </w:r>
      <w:r>
        <w:rPr>
          <w:rFonts w:ascii="Times New Roman" w:hAnsi="Times New Roman"/>
          <w:snapToGrid w:val="0"/>
          <w:sz w:val="24"/>
          <w:szCs w:val="24"/>
        </w:rPr>
        <w:t xml:space="preserve">Fournisseur </w:t>
      </w:r>
      <w:r w:rsidRPr="00E32658">
        <w:rPr>
          <w:rFonts w:ascii="Times New Roman" w:hAnsi="Times New Roman"/>
          <w:snapToGrid w:val="0"/>
          <w:sz w:val="24"/>
          <w:szCs w:val="24"/>
        </w:rPr>
        <w:t>peut être payé, à sa demande, directement par cette dernière pour la part dont il assure l’exécution.</w:t>
      </w:r>
    </w:p>
    <w:p w14:paraId="7A7AA8CC" w14:textId="77777777" w:rsidR="000577CA" w:rsidRPr="00E52703" w:rsidRDefault="000577CA" w:rsidP="000577CA">
      <w:pPr>
        <w:widowControl w:val="0"/>
        <w:spacing w:after="0" w:line="240" w:lineRule="auto"/>
        <w:jc w:val="both"/>
        <w:rPr>
          <w:rFonts w:ascii="Times New Roman" w:hAnsi="Times New Roman"/>
          <w:snapToGrid w:val="0"/>
          <w:sz w:val="24"/>
          <w:szCs w:val="24"/>
        </w:rPr>
      </w:pPr>
    </w:p>
    <w:p w14:paraId="4EAA8375"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9" w:name="_Toc392448698"/>
      <w:r w:rsidRPr="004F692E">
        <w:rPr>
          <w:rFonts w:ascii="Times New Roman" w:hAnsi="Times New Roman"/>
          <w:i w:val="0"/>
          <w:color w:val="auto"/>
          <w:sz w:val="24"/>
          <w:szCs w:val="24"/>
        </w:rPr>
        <w:t>Article 6. DOCUMENTS CONTRACTUELS (CCAG-FCS-Article 4)</w:t>
      </w:r>
      <w:bookmarkEnd w:id="9"/>
    </w:p>
    <w:p w14:paraId="7E820853" w14:textId="77777777" w:rsidR="000577CA" w:rsidRPr="00E52703" w:rsidRDefault="000577CA" w:rsidP="000577CA">
      <w:pPr>
        <w:widowControl w:val="0"/>
        <w:spacing w:after="0" w:line="240" w:lineRule="auto"/>
        <w:ind w:left="1080"/>
        <w:jc w:val="both"/>
        <w:rPr>
          <w:rFonts w:ascii="Times New Roman" w:hAnsi="Times New Roman"/>
          <w:b/>
          <w:snapToGrid w:val="0"/>
          <w:sz w:val="24"/>
          <w:szCs w:val="24"/>
        </w:rPr>
      </w:pPr>
    </w:p>
    <w:p w14:paraId="5D865CC6" w14:textId="3EAB077C" w:rsidR="000577CA" w:rsidRDefault="000577CA" w:rsidP="000577CA">
      <w:pPr>
        <w:widowControl w:val="0"/>
        <w:spacing w:after="0" w:line="240" w:lineRule="auto"/>
        <w:jc w:val="both"/>
        <w:rPr>
          <w:rFonts w:ascii="Times New Roman" w:hAnsi="Times New Roman"/>
          <w:sz w:val="24"/>
          <w:szCs w:val="24"/>
        </w:rPr>
      </w:pPr>
      <w:r w:rsidRPr="00E52703">
        <w:rPr>
          <w:rFonts w:ascii="Times New Roman" w:hAnsi="Times New Roman"/>
          <w:sz w:val="24"/>
          <w:szCs w:val="24"/>
        </w:rPr>
        <w:t xml:space="preserve">L'ensemble des documents énumérés ci-dessous, dont </w:t>
      </w:r>
      <w:r w:rsidRPr="00E52703">
        <w:rPr>
          <w:rFonts w:ascii="Times New Roman" w:hAnsi="Times New Roman"/>
          <w:snapToGrid w:val="0"/>
          <w:sz w:val="24"/>
          <w:szCs w:val="24"/>
        </w:rPr>
        <w:t xml:space="preserve">le </w:t>
      </w:r>
      <w:r>
        <w:rPr>
          <w:rFonts w:ascii="Times New Roman" w:hAnsi="Times New Roman"/>
          <w:snapToGrid w:val="0"/>
          <w:sz w:val="24"/>
          <w:szCs w:val="24"/>
        </w:rPr>
        <w:t>Fournisseur</w:t>
      </w:r>
      <w:r w:rsidRPr="00E52703">
        <w:rPr>
          <w:rFonts w:ascii="Times New Roman" w:hAnsi="Times New Roman"/>
          <w:sz w:val="24"/>
          <w:szCs w:val="24"/>
        </w:rPr>
        <w:t xml:space="preserve"> assure avoir pris connaissance, constitue le contrat définissant les conditions du marché</w:t>
      </w:r>
      <w:r w:rsidR="00E154A5">
        <w:rPr>
          <w:rFonts w:ascii="Times New Roman" w:hAnsi="Times New Roman"/>
          <w:sz w:val="24"/>
          <w:szCs w:val="24"/>
        </w:rPr>
        <w:t xml:space="preserve"> </w:t>
      </w:r>
      <w:r w:rsidRPr="00E52703">
        <w:rPr>
          <w:rFonts w:ascii="Times New Roman" w:hAnsi="Times New Roman"/>
          <w:sz w:val="24"/>
          <w:szCs w:val="24"/>
        </w:rPr>
        <w:t>:</w:t>
      </w:r>
    </w:p>
    <w:p w14:paraId="06A20541" w14:textId="77777777" w:rsidR="000577CA" w:rsidRPr="00E52703" w:rsidRDefault="000577CA" w:rsidP="000577CA">
      <w:pPr>
        <w:widowControl w:val="0"/>
        <w:spacing w:after="0" w:line="240" w:lineRule="auto"/>
        <w:jc w:val="both"/>
        <w:rPr>
          <w:rFonts w:ascii="Times New Roman" w:hAnsi="Times New Roman"/>
          <w:sz w:val="24"/>
          <w:szCs w:val="24"/>
        </w:rPr>
      </w:pPr>
    </w:p>
    <w:p w14:paraId="10B0429E"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l’Acte</w:t>
      </w:r>
      <w:proofErr w:type="gramEnd"/>
      <w:r w:rsidRPr="00E52703">
        <w:rPr>
          <w:rFonts w:ascii="Times New Roman" w:hAnsi="Times New Roman"/>
          <w:sz w:val="24"/>
          <w:szCs w:val="24"/>
        </w:rPr>
        <w:t xml:space="preserve"> d’engagement;</w:t>
      </w:r>
    </w:p>
    <w:p w14:paraId="54F85D1F" w14:textId="77777777" w:rsidR="000577CA" w:rsidRPr="00E52703" w:rsidRDefault="000577CA" w:rsidP="00D37131">
      <w:pPr>
        <w:pStyle w:val="Paragraphedeliste"/>
        <w:numPr>
          <w:ilvl w:val="0"/>
          <w:numId w:val="84"/>
        </w:numPr>
        <w:spacing w:after="0" w:line="240" w:lineRule="auto"/>
        <w:ind w:left="1068" w:right="69"/>
        <w:jc w:val="both"/>
        <w:rPr>
          <w:rFonts w:ascii="Times New Roman" w:hAnsi="Times New Roman"/>
          <w:sz w:val="24"/>
          <w:szCs w:val="24"/>
        </w:rPr>
      </w:pPr>
      <w:proofErr w:type="gramStart"/>
      <w:r w:rsidRPr="00E52703">
        <w:rPr>
          <w:rFonts w:ascii="Times New Roman" w:hAnsi="Times New Roman"/>
          <w:sz w:val="24"/>
          <w:szCs w:val="24"/>
        </w:rPr>
        <w:t>le</w:t>
      </w:r>
      <w:proofErr w:type="gramEnd"/>
      <w:r w:rsidRPr="00E52703">
        <w:rPr>
          <w:rFonts w:ascii="Times New Roman" w:hAnsi="Times New Roman"/>
          <w:sz w:val="24"/>
          <w:szCs w:val="24"/>
        </w:rPr>
        <w:t xml:space="preserve"> présent Cahier de</w:t>
      </w:r>
      <w:r>
        <w:rPr>
          <w:rFonts w:ascii="Times New Roman" w:hAnsi="Times New Roman"/>
          <w:sz w:val="24"/>
          <w:szCs w:val="24"/>
        </w:rPr>
        <w:t>s</w:t>
      </w:r>
      <w:r w:rsidRPr="00E52703">
        <w:rPr>
          <w:rFonts w:ascii="Times New Roman" w:hAnsi="Times New Roman"/>
          <w:sz w:val="24"/>
          <w:szCs w:val="24"/>
        </w:rPr>
        <w:t xml:space="preserve"> Clauses Administratives Particulières (CCAP) et ses éventuelles annexes;</w:t>
      </w:r>
    </w:p>
    <w:p w14:paraId="5719512A" w14:textId="77777777" w:rsidR="000577CA" w:rsidRPr="00E52703" w:rsidRDefault="000577CA" w:rsidP="00D37131">
      <w:pPr>
        <w:pStyle w:val="Paragraphedeliste"/>
        <w:numPr>
          <w:ilvl w:val="0"/>
          <w:numId w:val="84"/>
        </w:numPr>
        <w:spacing w:after="0" w:line="240" w:lineRule="auto"/>
        <w:ind w:left="1068" w:right="69"/>
        <w:jc w:val="both"/>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spécifications techniques</w:t>
      </w:r>
      <w:r w:rsidRPr="00E52703">
        <w:rPr>
          <w:rFonts w:ascii="Times New Roman" w:hAnsi="Times New Roman"/>
          <w:sz w:val="24"/>
          <w:szCs w:val="24"/>
        </w:rPr>
        <w:t> et ses éventuelles annexes ;</w:t>
      </w:r>
    </w:p>
    <w:p w14:paraId="014BAF79"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le</w:t>
      </w:r>
      <w:proofErr w:type="gramEnd"/>
      <w:r w:rsidRPr="00E52703">
        <w:rPr>
          <w:rFonts w:ascii="Times New Roman" w:hAnsi="Times New Roman"/>
          <w:sz w:val="24"/>
          <w:szCs w:val="24"/>
        </w:rPr>
        <w:t xml:space="preserve"> bordereau des prix;</w:t>
      </w:r>
    </w:p>
    <w:p w14:paraId="4F97680F"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le</w:t>
      </w:r>
      <w:proofErr w:type="gramEnd"/>
      <w:r w:rsidRPr="00E52703">
        <w:rPr>
          <w:rFonts w:ascii="Times New Roman" w:hAnsi="Times New Roman"/>
          <w:sz w:val="24"/>
          <w:szCs w:val="24"/>
        </w:rPr>
        <w:t xml:space="preserve"> Cahier des Clauses Administratives Générales applicables aux marchés </w:t>
      </w:r>
      <w:r>
        <w:rPr>
          <w:rFonts w:ascii="Times New Roman" w:hAnsi="Times New Roman"/>
          <w:sz w:val="24"/>
          <w:szCs w:val="24"/>
        </w:rPr>
        <w:t xml:space="preserve">de fournitures courantes et prestations de service (CCAG-FCS) </w:t>
      </w:r>
      <w:r w:rsidRPr="00E52703">
        <w:rPr>
          <w:rFonts w:ascii="Times New Roman" w:hAnsi="Times New Roman"/>
          <w:sz w:val="24"/>
          <w:szCs w:val="24"/>
        </w:rPr>
        <w:t>;</w:t>
      </w:r>
    </w:p>
    <w:p w14:paraId="7E7FDCA4"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l'offre</w:t>
      </w:r>
      <w:proofErr w:type="gramEnd"/>
      <w:r w:rsidRPr="00E52703">
        <w:rPr>
          <w:rFonts w:ascii="Times New Roman" w:hAnsi="Times New Roman"/>
          <w:sz w:val="24"/>
          <w:szCs w:val="24"/>
        </w:rPr>
        <w:t xml:space="preserve"> et ses annexes.</w:t>
      </w:r>
    </w:p>
    <w:p w14:paraId="0A40790A" w14:textId="77777777" w:rsidR="000577CA" w:rsidRPr="00E52703" w:rsidRDefault="000577CA" w:rsidP="000577CA">
      <w:pPr>
        <w:spacing w:after="0" w:line="240" w:lineRule="auto"/>
        <w:ind w:left="880" w:right="566"/>
        <w:jc w:val="both"/>
        <w:rPr>
          <w:rFonts w:ascii="Times New Roman" w:hAnsi="Times New Roman"/>
          <w:sz w:val="24"/>
          <w:szCs w:val="24"/>
        </w:rPr>
      </w:pPr>
    </w:p>
    <w:p w14:paraId="6670390A" w14:textId="77777777" w:rsidR="000577CA" w:rsidRDefault="000577CA" w:rsidP="000577CA">
      <w:pPr>
        <w:tabs>
          <w:tab w:val="left" w:pos="8931"/>
        </w:tabs>
        <w:spacing w:after="0" w:line="240" w:lineRule="auto"/>
        <w:ind w:right="69"/>
        <w:jc w:val="both"/>
        <w:rPr>
          <w:rFonts w:ascii="Times New Roman" w:hAnsi="Times New Roman"/>
          <w:sz w:val="24"/>
          <w:szCs w:val="24"/>
        </w:rPr>
      </w:pPr>
      <w:r w:rsidRPr="00E52703">
        <w:rPr>
          <w:rFonts w:ascii="Times New Roman" w:hAnsi="Times New Roman"/>
          <w:sz w:val="24"/>
          <w:szCs w:val="24"/>
        </w:rPr>
        <w:t xml:space="preserve">En cas de contradiction ou de différence entre les pièces constitutives du marché, ces pièces prévalent dans l'ordre </w:t>
      </w:r>
      <w:r>
        <w:rPr>
          <w:rFonts w:ascii="Times New Roman" w:hAnsi="Times New Roman"/>
          <w:sz w:val="24"/>
          <w:szCs w:val="24"/>
        </w:rPr>
        <w:t>dans lequel</w:t>
      </w:r>
      <w:r w:rsidRPr="00E52703">
        <w:rPr>
          <w:rFonts w:ascii="Times New Roman" w:hAnsi="Times New Roman"/>
          <w:sz w:val="24"/>
          <w:szCs w:val="24"/>
        </w:rPr>
        <w:t xml:space="preserve"> elles sont énumérées ci- dessus.</w:t>
      </w:r>
    </w:p>
    <w:p w14:paraId="7A492E9D" w14:textId="77777777" w:rsidR="000577CA" w:rsidRPr="00E52703" w:rsidRDefault="000577CA" w:rsidP="000577CA">
      <w:pPr>
        <w:tabs>
          <w:tab w:val="left" w:pos="8931"/>
        </w:tabs>
        <w:spacing w:after="0" w:line="240" w:lineRule="auto"/>
        <w:ind w:right="69"/>
        <w:jc w:val="both"/>
        <w:rPr>
          <w:rFonts w:ascii="Times New Roman" w:hAnsi="Times New Roman"/>
          <w:sz w:val="24"/>
          <w:szCs w:val="24"/>
        </w:rPr>
      </w:pPr>
    </w:p>
    <w:p w14:paraId="648E3225" w14:textId="5597E14C" w:rsidR="000577CA" w:rsidRPr="00E52703" w:rsidRDefault="000577CA" w:rsidP="000577CA">
      <w:pPr>
        <w:tabs>
          <w:tab w:val="left" w:pos="8931"/>
        </w:tabs>
        <w:spacing w:after="0" w:line="240" w:lineRule="auto"/>
        <w:ind w:right="69"/>
        <w:jc w:val="both"/>
        <w:rPr>
          <w:rFonts w:ascii="Times New Roman" w:hAnsi="Times New Roman"/>
          <w:sz w:val="24"/>
          <w:szCs w:val="24"/>
        </w:rPr>
      </w:pPr>
      <w:r w:rsidRPr="00E52703">
        <w:rPr>
          <w:rFonts w:ascii="Times New Roman" w:hAnsi="Times New Roman"/>
          <w:sz w:val="24"/>
          <w:szCs w:val="24"/>
        </w:rPr>
        <w:t>En cas de contradiction ou de différence entre les pièces portant le même rang ou entre les dispositions d'une même pièce, les dispositions les plus restrictives, ou les plus avantageuses pour l'ASECNA, l'emportent.</w:t>
      </w:r>
    </w:p>
    <w:p w14:paraId="3E26B20C" w14:textId="77777777" w:rsidR="000577CA" w:rsidRDefault="000577CA" w:rsidP="000577CA">
      <w:pPr>
        <w:tabs>
          <w:tab w:val="left" w:pos="8931"/>
        </w:tabs>
        <w:spacing w:after="0"/>
        <w:ind w:right="69"/>
        <w:jc w:val="both"/>
        <w:rPr>
          <w:rFonts w:ascii="Times New Roman" w:hAnsi="Times New Roman"/>
          <w:sz w:val="24"/>
          <w:szCs w:val="24"/>
        </w:rPr>
      </w:pPr>
    </w:p>
    <w:p w14:paraId="6D8952D2"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0" w:name="_Toc392448699"/>
      <w:r w:rsidRPr="004F692E">
        <w:rPr>
          <w:rFonts w:ascii="Times New Roman" w:hAnsi="Times New Roman"/>
          <w:i w:val="0"/>
          <w:color w:val="auto"/>
          <w:sz w:val="24"/>
          <w:szCs w:val="24"/>
        </w:rPr>
        <w:t>Article 7. GARANTIES DE BONNE EXECUTION (CCAG-FCS-Article 5/2)</w:t>
      </w:r>
      <w:bookmarkEnd w:id="10"/>
      <w:r w:rsidR="00C73A96">
        <w:rPr>
          <w:rFonts w:ascii="Times New Roman" w:hAnsi="Times New Roman"/>
          <w:i w:val="0"/>
          <w:color w:val="auto"/>
          <w:sz w:val="24"/>
          <w:szCs w:val="24"/>
        </w:rPr>
        <w:t xml:space="preserve"> </w:t>
      </w:r>
    </w:p>
    <w:p w14:paraId="483B21AC" w14:textId="77777777" w:rsidR="000577CA" w:rsidRPr="00E52703" w:rsidRDefault="000577CA" w:rsidP="000577CA">
      <w:pPr>
        <w:widowControl w:val="0"/>
        <w:spacing w:after="0" w:line="240" w:lineRule="auto"/>
        <w:jc w:val="both"/>
        <w:rPr>
          <w:rFonts w:ascii="Times New Roman" w:hAnsi="Times New Roman"/>
          <w:b/>
          <w:snapToGrid w:val="0"/>
          <w:sz w:val="24"/>
          <w:szCs w:val="24"/>
        </w:rPr>
      </w:pPr>
    </w:p>
    <w:p w14:paraId="1F87A62B" w14:textId="77777777" w:rsidR="000577CA" w:rsidRDefault="000577CA" w:rsidP="000577CA">
      <w:pPr>
        <w:tabs>
          <w:tab w:val="left" w:pos="8931"/>
        </w:tabs>
        <w:spacing w:after="0" w:line="240" w:lineRule="auto"/>
        <w:ind w:right="69"/>
        <w:jc w:val="both"/>
        <w:rPr>
          <w:rFonts w:ascii="Times New Roman" w:hAnsi="Times New Roman"/>
          <w:sz w:val="24"/>
          <w:szCs w:val="24"/>
        </w:rPr>
      </w:pPr>
      <w:r w:rsidRPr="000D30C5">
        <w:rPr>
          <w:rFonts w:ascii="Times New Roman" w:hAnsi="Times New Roman"/>
          <w:sz w:val="24"/>
          <w:szCs w:val="24"/>
        </w:rPr>
        <w:t xml:space="preserve">Le </w:t>
      </w:r>
      <w:r>
        <w:rPr>
          <w:rFonts w:ascii="Times New Roman" w:hAnsi="Times New Roman"/>
          <w:sz w:val="24"/>
          <w:szCs w:val="24"/>
        </w:rPr>
        <w:t>Fournisseur</w:t>
      </w:r>
      <w:r w:rsidRPr="000D30C5">
        <w:rPr>
          <w:rFonts w:ascii="Times New Roman" w:hAnsi="Times New Roman"/>
          <w:sz w:val="24"/>
          <w:szCs w:val="24"/>
        </w:rPr>
        <w:t xml:space="preserve"> s’engage à fournir une garantie de bonne exécution. El</w:t>
      </w:r>
      <w:r>
        <w:rPr>
          <w:rFonts w:ascii="Times New Roman" w:hAnsi="Times New Roman"/>
          <w:sz w:val="24"/>
          <w:szCs w:val="24"/>
        </w:rPr>
        <w:t xml:space="preserve">le sera de cinq pour cent (5%) </w:t>
      </w:r>
      <w:r w:rsidRPr="000D30C5">
        <w:rPr>
          <w:rFonts w:ascii="Times New Roman" w:hAnsi="Times New Roman"/>
          <w:sz w:val="24"/>
          <w:szCs w:val="24"/>
        </w:rPr>
        <w:t xml:space="preserve">du montant initial du marché augmenté ou diminué, le cas échéant, de ses avenants. </w:t>
      </w:r>
      <w:r>
        <w:rPr>
          <w:rFonts w:ascii="Times New Roman" w:hAnsi="Times New Roman"/>
          <w:sz w:val="24"/>
          <w:szCs w:val="24"/>
        </w:rPr>
        <w:t xml:space="preserve">Elle </w:t>
      </w:r>
      <w:r>
        <w:rPr>
          <w:rFonts w:ascii="Times New Roman" w:hAnsi="Times New Roman"/>
          <w:sz w:val="24"/>
          <w:szCs w:val="24"/>
        </w:rPr>
        <w:lastRenderedPageBreak/>
        <w:t xml:space="preserve">sera </w:t>
      </w:r>
      <w:r w:rsidRPr="005E6CF6">
        <w:rPr>
          <w:rFonts w:ascii="Times New Roman" w:hAnsi="Times New Roman"/>
          <w:sz w:val="24"/>
          <w:szCs w:val="24"/>
        </w:rPr>
        <w:t xml:space="preserve">une garantie à première demande émise par un établissement bancaire </w:t>
      </w:r>
      <w:r w:rsidRPr="00E52703">
        <w:rPr>
          <w:rFonts w:ascii="Times New Roman" w:hAnsi="Times New Roman"/>
          <w:sz w:val="24"/>
          <w:szCs w:val="24"/>
        </w:rPr>
        <w:t xml:space="preserve">agréé </w:t>
      </w:r>
      <w:r>
        <w:rPr>
          <w:rFonts w:ascii="Times New Roman" w:hAnsi="Times New Roman"/>
          <w:sz w:val="24"/>
          <w:szCs w:val="24"/>
        </w:rPr>
        <w:t>dans un pays membre de l'ASECNA</w:t>
      </w:r>
      <w:r w:rsidR="009B7B14">
        <w:rPr>
          <w:rFonts w:ascii="Times New Roman" w:hAnsi="Times New Roman"/>
          <w:sz w:val="24"/>
          <w:szCs w:val="24"/>
        </w:rPr>
        <w:t xml:space="preserve"> </w:t>
      </w:r>
      <w:r w:rsidRPr="00E52703">
        <w:rPr>
          <w:rFonts w:ascii="Times New Roman" w:hAnsi="Times New Roman"/>
          <w:sz w:val="24"/>
          <w:szCs w:val="24"/>
        </w:rPr>
        <w:t xml:space="preserve">et acceptable par </w:t>
      </w:r>
      <w:r>
        <w:rPr>
          <w:rFonts w:ascii="Times New Roman" w:hAnsi="Times New Roman"/>
          <w:sz w:val="24"/>
          <w:szCs w:val="24"/>
        </w:rPr>
        <w:t>elle</w:t>
      </w:r>
      <w:r w:rsidRPr="00E52703">
        <w:rPr>
          <w:rFonts w:ascii="Times New Roman" w:hAnsi="Times New Roman"/>
          <w:sz w:val="24"/>
          <w:szCs w:val="24"/>
        </w:rPr>
        <w:t xml:space="preserve"> ou par un établissement bancaire établi dans un autre pays et représenté par une institution financière située </w:t>
      </w:r>
      <w:r>
        <w:rPr>
          <w:rFonts w:ascii="Times New Roman" w:hAnsi="Times New Roman"/>
          <w:sz w:val="24"/>
          <w:szCs w:val="24"/>
        </w:rPr>
        <w:t>dans un pays membre de l'ASECNA</w:t>
      </w:r>
      <w:r w:rsidRPr="00E52703">
        <w:rPr>
          <w:rFonts w:ascii="Times New Roman" w:hAnsi="Times New Roman"/>
          <w:sz w:val="24"/>
          <w:szCs w:val="24"/>
        </w:rPr>
        <w:t xml:space="preserve"> et acceptable par </w:t>
      </w:r>
      <w:r>
        <w:rPr>
          <w:rFonts w:ascii="Times New Roman" w:hAnsi="Times New Roman"/>
          <w:sz w:val="24"/>
          <w:szCs w:val="24"/>
        </w:rPr>
        <w:t>elle</w:t>
      </w:r>
      <w:r w:rsidRPr="005E6CF6">
        <w:rPr>
          <w:rFonts w:ascii="Times New Roman" w:hAnsi="Times New Roman"/>
          <w:sz w:val="24"/>
          <w:szCs w:val="24"/>
        </w:rPr>
        <w:t>.</w:t>
      </w:r>
    </w:p>
    <w:p w14:paraId="31FE7B91" w14:textId="77777777" w:rsidR="000577CA" w:rsidRDefault="000577CA" w:rsidP="000577CA">
      <w:pPr>
        <w:tabs>
          <w:tab w:val="left" w:pos="8931"/>
        </w:tabs>
        <w:spacing w:after="0" w:line="240" w:lineRule="auto"/>
        <w:ind w:right="69"/>
        <w:jc w:val="both"/>
        <w:rPr>
          <w:rFonts w:ascii="Times New Roman" w:hAnsi="Times New Roman"/>
          <w:sz w:val="24"/>
          <w:szCs w:val="24"/>
        </w:rPr>
      </w:pPr>
    </w:p>
    <w:p w14:paraId="0AD72925" w14:textId="68B07C27" w:rsidR="000577CA" w:rsidRPr="005E6CF6" w:rsidRDefault="000577CA" w:rsidP="000577CA">
      <w:pPr>
        <w:tabs>
          <w:tab w:val="left" w:pos="8931"/>
        </w:tabs>
        <w:spacing w:after="0" w:line="240" w:lineRule="auto"/>
        <w:ind w:right="69"/>
        <w:jc w:val="both"/>
        <w:rPr>
          <w:rFonts w:ascii="Times New Roman" w:hAnsi="Times New Roman"/>
          <w:sz w:val="24"/>
          <w:szCs w:val="24"/>
        </w:rPr>
      </w:pPr>
      <w:r w:rsidRPr="00E52703">
        <w:rPr>
          <w:rFonts w:ascii="Times New Roman" w:hAnsi="Times New Roman"/>
          <w:sz w:val="24"/>
          <w:szCs w:val="24"/>
        </w:rPr>
        <w:t xml:space="preserve">L'absence de </w:t>
      </w:r>
      <w:r>
        <w:rPr>
          <w:rFonts w:ascii="Times New Roman" w:hAnsi="Times New Roman"/>
          <w:sz w:val="24"/>
          <w:szCs w:val="24"/>
        </w:rPr>
        <w:t xml:space="preserve">la </w:t>
      </w:r>
      <w:r w:rsidRPr="00E52703">
        <w:rPr>
          <w:rFonts w:ascii="Times New Roman" w:hAnsi="Times New Roman"/>
          <w:sz w:val="24"/>
          <w:szCs w:val="24"/>
        </w:rPr>
        <w:t>garantie de bonne exécution, ou s'il y a lieu de son augmentation ou de sa reconstitution, fait obstacle au paiement des sommes dues au Fournisseur, y compris celui de l'avance de démarrage.</w:t>
      </w:r>
    </w:p>
    <w:p w14:paraId="7B521E25" w14:textId="77777777" w:rsidR="000577CA" w:rsidRDefault="000577CA" w:rsidP="000577CA">
      <w:pPr>
        <w:tabs>
          <w:tab w:val="left" w:pos="1080"/>
        </w:tabs>
        <w:spacing w:after="0" w:line="240" w:lineRule="auto"/>
        <w:ind w:right="-72"/>
        <w:jc w:val="both"/>
        <w:rPr>
          <w:rFonts w:ascii="Times New Roman" w:hAnsi="Times New Roman"/>
          <w:sz w:val="24"/>
          <w:szCs w:val="24"/>
        </w:rPr>
      </w:pPr>
    </w:p>
    <w:p w14:paraId="185B6A01" w14:textId="77777777" w:rsidR="000577CA" w:rsidRPr="005E6CF6" w:rsidRDefault="000577CA" w:rsidP="000577CA">
      <w:pPr>
        <w:tabs>
          <w:tab w:val="left" w:pos="1080"/>
        </w:tabs>
        <w:spacing w:after="0" w:line="240" w:lineRule="auto"/>
        <w:ind w:right="-72"/>
        <w:jc w:val="both"/>
        <w:rPr>
          <w:rFonts w:ascii="Times New Roman" w:hAnsi="Times New Roman"/>
          <w:sz w:val="24"/>
          <w:szCs w:val="24"/>
        </w:rPr>
      </w:pPr>
      <w:r w:rsidRPr="00E52703">
        <w:rPr>
          <w:rFonts w:ascii="Times New Roman" w:hAnsi="Times New Roman"/>
          <w:sz w:val="24"/>
          <w:szCs w:val="24"/>
        </w:rPr>
        <w:t xml:space="preserve">En cas de prélèvement sur la garantie </w:t>
      </w:r>
      <w:r>
        <w:rPr>
          <w:rFonts w:ascii="Times New Roman" w:hAnsi="Times New Roman"/>
          <w:sz w:val="24"/>
          <w:szCs w:val="24"/>
        </w:rPr>
        <w:t xml:space="preserve">de bonne </w:t>
      </w:r>
      <w:r w:rsidRPr="00E52703">
        <w:rPr>
          <w:rFonts w:ascii="Times New Roman" w:hAnsi="Times New Roman"/>
          <w:sz w:val="24"/>
          <w:szCs w:val="24"/>
        </w:rPr>
        <w:t xml:space="preserve">exécution, pour quelque motif que ce soit, le </w:t>
      </w:r>
      <w:r>
        <w:rPr>
          <w:rFonts w:ascii="Times New Roman" w:hAnsi="Times New Roman"/>
          <w:sz w:val="24"/>
          <w:szCs w:val="24"/>
        </w:rPr>
        <w:t>Fournisseur</w:t>
      </w:r>
      <w:r w:rsidRPr="00E52703">
        <w:rPr>
          <w:rFonts w:ascii="Times New Roman" w:hAnsi="Times New Roman"/>
          <w:sz w:val="24"/>
          <w:szCs w:val="24"/>
        </w:rPr>
        <w:t xml:space="preserve"> doit aussitôt la reconstituer.</w:t>
      </w:r>
    </w:p>
    <w:p w14:paraId="05FE65E2" w14:textId="77777777" w:rsidR="000577CA" w:rsidRDefault="000577CA" w:rsidP="000577CA">
      <w:pPr>
        <w:tabs>
          <w:tab w:val="left" w:pos="8931"/>
        </w:tabs>
        <w:spacing w:after="0" w:line="240" w:lineRule="auto"/>
        <w:ind w:right="69"/>
        <w:jc w:val="both"/>
        <w:rPr>
          <w:rFonts w:ascii="Times New Roman" w:hAnsi="Times New Roman"/>
          <w:sz w:val="24"/>
          <w:szCs w:val="24"/>
        </w:rPr>
      </w:pPr>
    </w:p>
    <w:p w14:paraId="0B974773" w14:textId="77777777" w:rsidR="000577CA" w:rsidRPr="00A366B8" w:rsidRDefault="000577CA" w:rsidP="000577CA">
      <w:pPr>
        <w:tabs>
          <w:tab w:val="left" w:pos="8931"/>
        </w:tabs>
        <w:spacing w:after="0" w:line="240" w:lineRule="auto"/>
        <w:ind w:right="69"/>
        <w:jc w:val="both"/>
        <w:rPr>
          <w:rFonts w:ascii="Times New Roman" w:hAnsi="Times New Roman"/>
          <w:sz w:val="24"/>
          <w:szCs w:val="24"/>
        </w:rPr>
      </w:pPr>
      <w:r w:rsidRPr="00A366B8">
        <w:rPr>
          <w:rFonts w:ascii="Times New Roman" w:hAnsi="Times New Roman"/>
          <w:sz w:val="24"/>
          <w:szCs w:val="24"/>
        </w:rPr>
        <w:t xml:space="preserve">La garantie de bonne exécution doit demeurer valable jusqu’à la réception provisoire des </w:t>
      </w:r>
      <w:r>
        <w:rPr>
          <w:rFonts w:ascii="Times New Roman" w:hAnsi="Times New Roman"/>
          <w:sz w:val="24"/>
          <w:szCs w:val="24"/>
        </w:rPr>
        <w:t>prestations</w:t>
      </w:r>
      <w:r w:rsidRPr="00A366B8">
        <w:rPr>
          <w:rFonts w:ascii="Times New Roman" w:hAnsi="Times New Roman"/>
          <w:sz w:val="24"/>
          <w:szCs w:val="24"/>
        </w:rPr>
        <w:t xml:space="preserve">, matérialisée par un PV </w:t>
      </w:r>
      <w:r>
        <w:rPr>
          <w:rFonts w:ascii="Times New Roman" w:hAnsi="Times New Roman"/>
          <w:sz w:val="24"/>
          <w:szCs w:val="24"/>
        </w:rPr>
        <w:t>d'admission.</w:t>
      </w:r>
    </w:p>
    <w:p w14:paraId="459CD108" w14:textId="77777777" w:rsidR="000577CA" w:rsidRPr="00E52703" w:rsidRDefault="000577CA" w:rsidP="000577CA">
      <w:pPr>
        <w:tabs>
          <w:tab w:val="left" w:pos="8931"/>
        </w:tabs>
        <w:spacing w:after="0" w:line="240" w:lineRule="auto"/>
        <w:ind w:right="69"/>
        <w:jc w:val="both"/>
        <w:rPr>
          <w:rFonts w:ascii="Times New Roman" w:hAnsi="Times New Roman"/>
          <w:sz w:val="24"/>
          <w:szCs w:val="24"/>
        </w:rPr>
      </w:pPr>
    </w:p>
    <w:p w14:paraId="2C0BF9F9"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1" w:name="_Toc392448700"/>
      <w:r w:rsidRPr="004F692E">
        <w:rPr>
          <w:rFonts w:ascii="Times New Roman" w:hAnsi="Times New Roman"/>
          <w:i w:val="0"/>
          <w:color w:val="auto"/>
          <w:sz w:val="24"/>
          <w:szCs w:val="24"/>
        </w:rPr>
        <w:t>Article 8. RETENUE DE GARANTIE (CCAG Article 5/3)</w:t>
      </w:r>
      <w:bookmarkEnd w:id="11"/>
      <w:r w:rsidR="00C73A96">
        <w:rPr>
          <w:rFonts w:ascii="Times New Roman" w:hAnsi="Times New Roman"/>
          <w:i w:val="0"/>
          <w:color w:val="auto"/>
          <w:sz w:val="24"/>
          <w:szCs w:val="24"/>
        </w:rPr>
        <w:t xml:space="preserve"> </w:t>
      </w:r>
    </w:p>
    <w:p w14:paraId="628185AB" w14:textId="77777777" w:rsidR="000577CA" w:rsidRPr="00E52703" w:rsidRDefault="000577CA" w:rsidP="000577CA">
      <w:pPr>
        <w:spacing w:after="0" w:line="240" w:lineRule="auto"/>
        <w:jc w:val="both"/>
        <w:rPr>
          <w:rFonts w:ascii="Times New Roman" w:hAnsi="Times New Roman"/>
          <w:b/>
          <w:snapToGrid w:val="0"/>
          <w:sz w:val="24"/>
          <w:szCs w:val="24"/>
        </w:rPr>
      </w:pPr>
    </w:p>
    <w:p w14:paraId="1DF1E483" w14:textId="77777777" w:rsidR="000577CA" w:rsidRDefault="000577CA" w:rsidP="000577CA">
      <w:pPr>
        <w:spacing w:after="0" w:line="240" w:lineRule="auto"/>
        <w:jc w:val="both"/>
        <w:rPr>
          <w:rFonts w:ascii="Times New Roman" w:hAnsi="Times New Roman"/>
          <w:sz w:val="24"/>
          <w:szCs w:val="24"/>
        </w:rPr>
      </w:pPr>
      <w:r w:rsidRPr="00D4032E">
        <w:rPr>
          <w:rFonts w:ascii="Times New Roman" w:hAnsi="Times New Roman"/>
          <w:sz w:val="24"/>
          <w:szCs w:val="24"/>
        </w:rPr>
        <w:t>Le présent marché est exempté de retenue de garantie.</w:t>
      </w:r>
    </w:p>
    <w:p w14:paraId="63D844F0" w14:textId="77777777" w:rsidR="000577CA" w:rsidRDefault="000577CA" w:rsidP="000577CA">
      <w:pPr>
        <w:spacing w:after="0" w:line="240" w:lineRule="auto"/>
        <w:jc w:val="both"/>
        <w:rPr>
          <w:rFonts w:ascii="Times New Roman" w:hAnsi="Times New Roman"/>
          <w:sz w:val="24"/>
          <w:szCs w:val="24"/>
        </w:rPr>
      </w:pPr>
    </w:p>
    <w:p w14:paraId="7AD992BC"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2" w:name="_Toc392448701"/>
      <w:r w:rsidRPr="004F692E">
        <w:rPr>
          <w:rFonts w:ascii="Times New Roman" w:hAnsi="Times New Roman"/>
          <w:i w:val="0"/>
          <w:color w:val="auto"/>
          <w:sz w:val="24"/>
          <w:szCs w:val="24"/>
        </w:rPr>
        <w:t xml:space="preserve">Article 9. PROTECTION DE LA MAIN-D’ŒUVRE ET CONDITIONS DE </w:t>
      </w:r>
      <w:r w:rsidRPr="004F692E">
        <w:rPr>
          <w:rFonts w:ascii="Times New Roman" w:hAnsi="Times New Roman"/>
          <w:i w:val="0"/>
          <w:color w:val="auto"/>
          <w:sz w:val="24"/>
          <w:szCs w:val="24"/>
        </w:rPr>
        <w:tab/>
      </w:r>
      <w:r w:rsidRPr="004F692E">
        <w:rPr>
          <w:rFonts w:ascii="Times New Roman" w:hAnsi="Times New Roman"/>
          <w:i w:val="0"/>
          <w:color w:val="auto"/>
          <w:sz w:val="24"/>
          <w:szCs w:val="24"/>
        </w:rPr>
        <w:tab/>
      </w:r>
      <w:r w:rsidRPr="004F692E">
        <w:rPr>
          <w:rFonts w:ascii="Times New Roman" w:hAnsi="Times New Roman"/>
          <w:i w:val="0"/>
          <w:color w:val="auto"/>
          <w:sz w:val="24"/>
          <w:szCs w:val="24"/>
        </w:rPr>
        <w:tab/>
      </w:r>
      <w:r w:rsidRPr="004F692E">
        <w:rPr>
          <w:rFonts w:ascii="Times New Roman" w:hAnsi="Times New Roman"/>
          <w:i w:val="0"/>
          <w:color w:val="auto"/>
          <w:sz w:val="24"/>
          <w:szCs w:val="24"/>
        </w:rPr>
        <w:tab/>
        <w:t>TRAVAIL (CCAG-FCS-Article 7)</w:t>
      </w:r>
      <w:bookmarkEnd w:id="12"/>
    </w:p>
    <w:p w14:paraId="07DF378D" w14:textId="77777777" w:rsidR="000577CA" w:rsidRPr="0087576B" w:rsidRDefault="000577CA" w:rsidP="000577CA">
      <w:pPr>
        <w:spacing w:after="0"/>
        <w:jc w:val="both"/>
      </w:pPr>
    </w:p>
    <w:p w14:paraId="1962DC70" w14:textId="77777777" w:rsidR="000577CA" w:rsidRPr="00F240D7" w:rsidRDefault="000577CA" w:rsidP="000577CA">
      <w:pPr>
        <w:spacing w:after="0"/>
        <w:jc w:val="both"/>
        <w:rPr>
          <w:rFonts w:ascii="Times New Roman" w:hAnsi="Times New Roman"/>
          <w:bCs/>
          <w:sz w:val="24"/>
          <w:szCs w:val="24"/>
        </w:rPr>
      </w:pPr>
      <w:r w:rsidRPr="00F240D7">
        <w:rPr>
          <w:rFonts w:ascii="Times New Roman" w:hAnsi="Times New Roman"/>
          <w:bCs/>
          <w:sz w:val="24"/>
          <w:szCs w:val="24"/>
        </w:rPr>
        <w:t>Le Fournisseur s’engage, pour l'emploi de la main-d’œuvre, à se conformer aux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14:paraId="00AF81B8" w14:textId="77777777" w:rsidR="000577CA" w:rsidRPr="0036115E" w:rsidRDefault="000577CA" w:rsidP="000577CA">
      <w:pPr>
        <w:spacing w:after="0"/>
        <w:rPr>
          <w:rFonts w:ascii="Times New Roman" w:hAnsi="Times New Roman"/>
          <w:b/>
          <w:bCs/>
          <w:sz w:val="24"/>
          <w:szCs w:val="24"/>
        </w:rPr>
      </w:pPr>
    </w:p>
    <w:p w14:paraId="681018D4"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3" w:name="_Toc392448702"/>
      <w:r w:rsidRPr="004F692E">
        <w:rPr>
          <w:rFonts w:ascii="Times New Roman" w:hAnsi="Times New Roman"/>
          <w:i w:val="0"/>
          <w:color w:val="auto"/>
          <w:sz w:val="24"/>
          <w:szCs w:val="24"/>
        </w:rPr>
        <w:t>Article 10.</w:t>
      </w:r>
      <w:r>
        <w:rPr>
          <w:rFonts w:ascii="Times New Roman" w:hAnsi="Times New Roman"/>
          <w:i w:val="0"/>
          <w:color w:val="auto"/>
          <w:sz w:val="24"/>
          <w:szCs w:val="24"/>
        </w:rPr>
        <w:t xml:space="preserve"> </w:t>
      </w:r>
      <w:bookmarkStart w:id="14" w:name="_Hlk97126102"/>
      <w:r w:rsidRPr="004F692E">
        <w:rPr>
          <w:rFonts w:ascii="Times New Roman" w:hAnsi="Times New Roman"/>
          <w:i w:val="0"/>
          <w:color w:val="auto"/>
          <w:sz w:val="24"/>
          <w:szCs w:val="24"/>
        </w:rPr>
        <w:t>ASSURANCES (CCAG-FCS-Article 10)</w:t>
      </w:r>
      <w:bookmarkEnd w:id="13"/>
    </w:p>
    <w:bookmarkEnd w:id="14"/>
    <w:p w14:paraId="4C956491" w14:textId="77777777" w:rsidR="000577CA" w:rsidRDefault="000577CA" w:rsidP="000577CA">
      <w:pPr>
        <w:spacing w:after="0"/>
        <w:rPr>
          <w:rFonts w:ascii="Times New Roman" w:hAnsi="Times New Roman"/>
          <w:b/>
          <w:bCs/>
          <w:sz w:val="24"/>
          <w:szCs w:val="24"/>
        </w:rPr>
      </w:pPr>
    </w:p>
    <w:p w14:paraId="1A3FF508" w14:textId="77777777" w:rsidR="000577CA" w:rsidRPr="00F240D7" w:rsidRDefault="000577CA" w:rsidP="000577CA">
      <w:pPr>
        <w:jc w:val="both"/>
        <w:rPr>
          <w:rFonts w:ascii="Times New Roman" w:hAnsi="Times New Roman"/>
          <w:bCs/>
          <w:sz w:val="24"/>
          <w:szCs w:val="24"/>
        </w:rPr>
      </w:pPr>
      <w:r w:rsidRPr="00F240D7">
        <w:rPr>
          <w:rFonts w:ascii="Times New Roman" w:hAnsi="Times New Roman"/>
          <w:bCs/>
          <w:sz w:val="24"/>
          <w:szCs w:val="24"/>
        </w:rPr>
        <w:t>Le Fournisseur est et demeure le seul responsable et garantit l'ASECNA contre toute réclamation émanant de tiers, pour la réparation de préjudices de toute nature, ou de lésions corporelles survenues à raison de la réalisation du présent Marché par le Fournisseur.</w:t>
      </w:r>
    </w:p>
    <w:p w14:paraId="22A7EC08" w14:textId="77777777" w:rsidR="000577CA" w:rsidRPr="00F240D7" w:rsidRDefault="000577CA" w:rsidP="000577CA">
      <w:pPr>
        <w:jc w:val="both"/>
        <w:rPr>
          <w:rFonts w:ascii="Times New Roman" w:hAnsi="Times New Roman"/>
          <w:bCs/>
          <w:sz w:val="24"/>
          <w:szCs w:val="24"/>
        </w:rPr>
      </w:pPr>
      <w:r w:rsidRPr="00F240D7">
        <w:rPr>
          <w:rFonts w:ascii="Times New Roman" w:hAnsi="Times New Roman"/>
          <w:bCs/>
          <w:sz w:val="24"/>
          <w:szCs w:val="24"/>
        </w:rPr>
        <w:t>Dans un délai de quinze (15) jours à compter de la notification du marché et avant tout début d'exécution le Fournisseur justifiera, au moyen d'une attestation, qu'il dispose des assurances nécessaires.</w:t>
      </w:r>
    </w:p>
    <w:p w14:paraId="1F16A442" w14:textId="77777777" w:rsidR="000577CA" w:rsidRPr="00F240D7" w:rsidRDefault="000577CA" w:rsidP="000577CA">
      <w:pPr>
        <w:rPr>
          <w:rFonts w:ascii="Times New Roman" w:hAnsi="Times New Roman"/>
          <w:bCs/>
          <w:sz w:val="24"/>
          <w:szCs w:val="24"/>
        </w:rPr>
      </w:pPr>
      <w:r w:rsidRPr="00F240D7">
        <w:rPr>
          <w:rFonts w:ascii="Times New Roman" w:hAnsi="Times New Roman"/>
          <w:bCs/>
          <w:sz w:val="24"/>
          <w:szCs w:val="24"/>
        </w:rPr>
        <w:t>L'attestation indiquera l'étendue de la responsabilité garantie et l'ASECNA peut, si elle juge la couverture insuffisante, demander l'augmentation de la couverture de la responsabilité garantie</w:t>
      </w:r>
    </w:p>
    <w:p w14:paraId="42A8380A" w14:textId="77777777" w:rsidR="000577CA" w:rsidRPr="004F692E" w:rsidRDefault="000577CA" w:rsidP="000577CA">
      <w:pPr>
        <w:pStyle w:val="Titre3"/>
        <w:rPr>
          <w:rFonts w:ascii="Times New Roman" w:hAnsi="Times New Roman"/>
          <w:snapToGrid w:val="0"/>
          <w:color w:val="auto"/>
          <w:sz w:val="24"/>
        </w:rPr>
      </w:pPr>
      <w:bookmarkStart w:id="15" w:name="_Toc392448703"/>
      <w:r w:rsidRPr="004F692E">
        <w:rPr>
          <w:rFonts w:ascii="Times New Roman" w:hAnsi="Times New Roman"/>
          <w:snapToGrid w:val="0"/>
          <w:color w:val="auto"/>
          <w:sz w:val="24"/>
        </w:rPr>
        <w:t>CHAPITRE II - PRIX ET REGLEMENT</w:t>
      </w:r>
      <w:bookmarkEnd w:id="15"/>
    </w:p>
    <w:p w14:paraId="4A7ABD16" w14:textId="77777777" w:rsidR="000577CA" w:rsidRPr="0084321F" w:rsidRDefault="000577CA" w:rsidP="000577CA">
      <w:pPr>
        <w:spacing w:after="0" w:line="240" w:lineRule="auto"/>
      </w:pPr>
    </w:p>
    <w:p w14:paraId="61B4CC95"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6" w:name="_Toc392448704"/>
      <w:r w:rsidRPr="004F692E">
        <w:rPr>
          <w:rFonts w:ascii="Times New Roman" w:hAnsi="Times New Roman"/>
          <w:i w:val="0"/>
          <w:color w:val="auto"/>
          <w:sz w:val="24"/>
          <w:szCs w:val="24"/>
        </w:rPr>
        <w:t>Article 11. MONTANT DU MARCHE (CCAG-FCS-Article 11)</w:t>
      </w:r>
      <w:bookmarkEnd w:id="16"/>
    </w:p>
    <w:p w14:paraId="701956EE" w14:textId="77777777" w:rsidR="000577CA" w:rsidRPr="00E52703" w:rsidRDefault="000577CA" w:rsidP="000577CA">
      <w:pPr>
        <w:spacing w:after="0" w:line="240" w:lineRule="auto"/>
        <w:jc w:val="both"/>
        <w:rPr>
          <w:rFonts w:ascii="Times New Roman" w:hAnsi="Times New Roman"/>
          <w:sz w:val="24"/>
          <w:szCs w:val="24"/>
        </w:rPr>
      </w:pPr>
    </w:p>
    <w:p w14:paraId="1728CA65" w14:textId="2C1A9815" w:rsidR="000577CA" w:rsidRPr="00E52703" w:rsidRDefault="000577CA" w:rsidP="000577CA">
      <w:pPr>
        <w:spacing w:after="0" w:line="240" w:lineRule="auto"/>
        <w:ind w:firstLine="8"/>
        <w:jc w:val="both"/>
        <w:rPr>
          <w:rFonts w:ascii="Times New Roman" w:hAnsi="Times New Roman"/>
          <w:sz w:val="24"/>
          <w:szCs w:val="24"/>
        </w:rPr>
      </w:pPr>
      <w:r w:rsidRPr="00E52703">
        <w:rPr>
          <w:rFonts w:ascii="Times New Roman" w:hAnsi="Times New Roman"/>
          <w:sz w:val="24"/>
          <w:szCs w:val="24"/>
        </w:rPr>
        <w:lastRenderedPageBreak/>
        <w:t xml:space="preserve">Le Montant du Marché résultant du </w:t>
      </w:r>
      <w:r>
        <w:rPr>
          <w:rFonts w:ascii="Times New Roman" w:hAnsi="Times New Roman"/>
          <w:sz w:val="24"/>
          <w:szCs w:val="24"/>
        </w:rPr>
        <w:t>bordereau des prix est</w:t>
      </w:r>
      <w:r w:rsidRPr="00E52703">
        <w:rPr>
          <w:rFonts w:ascii="Times New Roman" w:hAnsi="Times New Roman"/>
          <w:sz w:val="24"/>
          <w:szCs w:val="24"/>
        </w:rPr>
        <w:t xml:space="preserve"> égal à </w:t>
      </w:r>
      <w:r w:rsidRPr="00E52703">
        <w:rPr>
          <w:rFonts w:ascii="Times New Roman" w:hAnsi="Times New Roman"/>
          <w:i/>
          <w:sz w:val="24"/>
          <w:szCs w:val="24"/>
        </w:rPr>
        <w:t>(Insérer la somme)</w:t>
      </w:r>
      <w:r>
        <w:rPr>
          <w:rFonts w:ascii="Times New Roman" w:hAnsi="Times New Roman"/>
          <w:sz w:val="24"/>
          <w:szCs w:val="24"/>
        </w:rPr>
        <w:t xml:space="preserve"> en </w:t>
      </w:r>
      <w:r w:rsidR="001B1A77" w:rsidRPr="001B1A77">
        <w:rPr>
          <w:rFonts w:ascii="Times New Roman" w:hAnsi="Times New Roman"/>
          <w:sz w:val="24"/>
          <w:szCs w:val="24"/>
        </w:rPr>
        <w:t xml:space="preserve">Ouguiya </w:t>
      </w:r>
      <w:r w:rsidR="001B1A77">
        <w:rPr>
          <w:rFonts w:ascii="Times New Roman" w:hAnsi="Times New Roman"/>
          <w:sz w:val="24"/>
          <w:szCs w:val="24"/>
        </w:rPr>
        <w:t xml:space="preserve">mauritanien </w:t>
      </w:r>
      <w:r w:rsidRPr="00091030">
        <w:rPr>
          <w:rFonts w:ascii="Times New Roman" w:hAnsi="Times New Roman"/>
          <w:b/>
          <w:sz w:val="24"/>
          <w:szCs w:val="24"/>
        </w:rPr>
        <w:t xml:space="preserve">hors taxes et hors douanes </w:t>
      </w:r>
      <w:r w:rsidRPr="00E52703">
        <w:rPr>
          <w:rFonts w:ascii="Times New Roman" w:hAnsi="Times New Roman"/>
          <w:sz w:val="24"/>
          <w:szCs w:val="24"/>
        </w:rPr>
        <w:t>(</w:t>
      </w:r>
      <w:r w:rsidRPr="00E52703">
        <w:rPr>
          <w:rFonts w:ascii="Times New Roman" w:hAnsi="Times New Roman"/>
          <w:i/>
          <w:sz w:val="24"/>
          <w:szCs w:val="24"/>
        </w:rPr>
        <w:t>Indiquer les sources et les références de financement du marché</w:t>
      </w:r>
      <w:r w:rsidRPr="00E52703">
        <w:rPr>
          <w:rFonts w:ascii="Times New Roman" w:hAnsi="Times New Roman"/>
          <w:sz w:val="24"/>
          <w:szCs w:val="24"/>
        </w:rPr>
        <w:t>)</w:t>
      </w:r>
      <w:r w:rsidR="00681908">
        <w:rPr>
          <w:rFonts w:ascii="Times New Roman" w:hAnsi="Times New Roman"/>
          <w:sz w:val="24"/>
          <w:szCs w:val="24"/>
        </w:rPr>
        <w:t xml:space="preserve"> </w:t>
      </w:r>
      <w:r w:rsidRPr="00E52703">
        <w:rPr>
          <w:rFonts w:ascii="Times New Roman" w:hAnsi="Times New Roman"/>
          <w:sz w:val="24"/>
          <w:szCs w:val="24"/>
        </w:rPr>
        <w:t xml:space="preserve">: </w:t>
      </w:r>
    </w:p>
    <w:p w14:paraId="12E947C1" w14:textId="77777777" w:rsidR="000577CA" w:rsidRPr="00E52703" w:rsidRDefault="000577CA" w:rsidP="000577CA">
      <w:pPr>
        <w:spacing w:after="0" w:line="240" w:lineRule="auto"/>
        <w:jc w:val="both"/>
        <w:rPr>
          <w:rFonts w:ascii="Times New Roman" w:hAnsi="Times New Roman"/>
          <w:sz w:val="24"/>
          <w:szCs w:val="24"/>
        </w:rPr>
      </w:pPr>
    </w:p>
    <w:p w14:paraId="1A728065" w14:textId="77777777" w:rsidR="000577CA" w:rsidRPr="00091030" w:rsidRDefault="000577CA" w:rsidP="000577CA">
      <w:pPr>
        <w:spacing w:after="0" w:line="240" w:lineRule="auto"/>
        <w:jc w:val="both"/>
        <w:rPr>
          <w:rFonts w:ascii="Times New Roman" w:hAnsi="Times New Roman"/>
          <w:b/>
          <w:i/>
          <w:iCs/>
          <w:sz w:val="24"/>
          <w:szCs w:val="24"/>
        </w:rPr>
      </w:pPr>
      <w:r w:rsidRPr="00091030">
        <w:rPr>
          <w:rFonts w:ascii="Times New Roman" w:hAnsi="Times New Roman"/>
          <w:b/>
          <w:i/>
          <w:sz w:val="24"/>
          <w:szCs w:val="24"/>
        </w:rPr>
        <w:t xml:space="preserve"> (Mettre ici le ou les monnaies de paiements convenu à l'issue de la mise </w:t>
      </w:r>
      <w:r>
        <w:rPr>
          <w:rFonts w:ascii="Times New Roman" w:hAnsi="Times New Roman"/>
          <w:b/>
          <w:i/>
          <w:sz w:val="24"/>
          <w:szCs w:val="24"/>
        </w:rPr>
        <w:t xml:space="preserve">au point </w:t>
      </w:r>
      <w:r w:rsidRPr="00091030">
        <w:rPr>
          <w:rFonts w:ascii="Times New Roman" w:hAnsi="Times New Roman"/>
          <w:b/>
          <w:i/>
          <w:sz w:val="24"/>
          <w:szCs w:val="24"/>
        </w:rPr>
        <w:t>du marché).</w:t>
      </w:r>
    </w:p>
    <w:p w14:paraId="35B46EE5" w14:textId="77777777" w:rsidR="000577CA" w:rsidRPr="003066C9" w:rsidRDefault="000577CA" w:rsidP="000577CA">
      <w:pPr>
        <w:spacing w:after="0" w:line="240" w:lineRule="auto"/>
        <w:ind w:left="8"/>
        <w:rPr>
          <w:rFonts w:ascii="Times New Roman" w:hAnsi="Times New Roman"/>
          <w:sz w:val="24"/>
          <w:szCs w:val="24"/>
        </w:rPr>
      </w:pPr>
    </w:p>
    <w:p w14:paraId="660F169D" w14:textId="5B4F201C" w:rsidR="000577CA" w:rsidRPr="0062651E" w:rsidRDefault="000577CA" w:rsidP="000577CA">
      <w:pPr>
        <w:pStyle w:val="Titre4"/>
        <w:spacing w:before="0" w:line="240" w:lineRule="auto"/>
        <w:jc w:val="both"/>
        <w:rPr>
          <w:rFonts w:ascii="Times New Roman" w:hAnsi="Times New Roman"/>
          <w:i w:val="0"/>
          <w:color w:val="auto"/>
          <w:sz w:val="24"/>
          <w:szCs w:val="24"/>
        </w:rPr>
      </w:pPr>
      <w:bookmarkStart w:id="17" w:name="_Toc392448705"/>
      <w:r w:rsidRPr="00916469">
        <w:rPr>
          <w:rFonts w:ascii="Times New Roman" w:hAnsi="Times New Roman"/>
          <w:i w:val="0"/>
          <w:color w:val="auto"/>
          <w:sz w:val="24"/>
          <w:szCs w:val="24"/>
        </w:rPr>
        <w:t xml:space="preserve">Article 12. IMPOTS, DROITS ET TAXES </w:t>
      </w:r>
      <w:r w:rsidRPr="0062651E">
        <w:rPr>
          <w:rFonts w:ascii="Times New Roman" w:hAnsi="Times New Roman"/>
          <w:i w:val="0"/>
          <w:color w:val="auto"/>
          <w:sz w:val="24"/>
          <w:szCs w:val="24"/>
        </w:rPr>
        <w:t>(CCAG-FCS-Article 11)</w:t>
      </w:r>
      <w:bookmarkEnd w:id="17"/>
    </w:p>
    <w:p w14:paraId="6BE3738D" w14:textId="77777777" w:rsidR="000577CA" w:rsidRPr="00E52703" w:rsidRDefault="000577CA" w:rsidP="000577CA">
      <w:pPr>
        <w:spacing w:after="0" w:line="240" w:lineRule="auto"/>
        <w:ind w:left="720"/>
        <w:rPr>
          <w:rFonts w:ascii="Times New Roman" w:hAnsi="Times New Roman"/>
          <w:sz w:val="24"/>
          <w:szCs w:val="24"/>
        </w:rPr>
      </w:pPr>
    </w:p>
    <w:p w14:paraId="0FD4E55B" w14:textId="77777777" w:rsidR="000577CA" w:rsidRDefault="000577CA" w:rsidP="000577CA">
      <w:pPr>
        <w:spacing w:after="0" w:line="240" w:lineRule="auto"/>
        <w:rPr>
          <w:rFonts w:ascii="Times New Roman" w:hAnsi="Times New Roman"/>
          <w:sz w:val="24"/>
          <w:szCs w:val="24"/>
        </w:rPr>
      </w:pPr>
      <w:r w:rsidRPr="00E52703">
        <w:rPr>
          <w:rFonts w:ascii="Times New Roman" w:hAnsi="Times New Roman"/>
          <w:sz w:val="24"/>
          <w:szCs w:val="24"/>
        </w:rPr>
        <w:t>Les prix du présent Marché sont hors droits de douane et taxes de toute nature.</w:t>
      </w:r>
    </w:p>
    <w:p w14:paraId="756F94B8" w14:textId="77777777" w:rsidR="000577CA" w:rsidRPr="00E52703" w:rsidRDefault="000577CA" w:rsidP="000577CA">
      <w:pPr>
        <w:spacing w:after="0" w:line="240" w:lineRule="auto"/>
        <w:rPr>
          <w:rFonts w:ascii="Times New Roman" w:hAnsi="Times New Roman"/>
          <w:sz w:val="24"/>
          <w:szCs w:val="24"/>
        </w:rPr>
      </w:pPr>
    </w:p>
    <w:p w14:paraId="54A94DAE" w14:textId="77777777" w:rsidR="000577CA" w:rsidRPr="0062651E" w:rsidRDefault="000577CA" w:rsidP="000577CA">
      <w:pPr>
        <w:pStyle w:val="Titre4"/>
        <w:spacing w:before="0" w:line="240" w:lineRule="auto"/>
        <w:jc w:val="both"/>
        <w:rPr>
          <w:rFonts w:ascii="Times New Roman" w:hAnsi="Times New Roman"/>
          <w:i w:val="0"/>
          <w:color w:val="auto"/>
          <w:sz w:val="24"/>
          <w:szCs w:val="24"/>
        </w:rPr>
      </w:pPr>
      <w:bookmarkStart w:id="18" w:name="_Toc392448706"/>
      <w:r w:rsidRPr="00916469">
        <w:rPr>
          <w:rFonts w:ascii="Times New Roman" w:hAnsi="Times New Roman"/>
          <w:i w:val="0"/>
          <w:color w:val="auto"/>
          <w:sz w:val="24"/>
          <w:szCs w:val="24"/>
        </w:rPr>
        <w:t>Article 13. REVISION DES PRIX</w:t>
      </w:r>
      <w:r>
        <w:rPr>
          <w:rFonts w:ascii="Times New Roman" w:hAnsi="Times New Roman"/>
          <w:i w:val="0"/>
          <w:color w:val="auto"/>
          <w:sz w:val="24"/>
          <w:szCs w:val="24"/>
        </w:rPr>
        <w:t xml:space="preserve"> </w:t>
      </w:r>
      <w:r w:rsidRPr="0062651E">
        <w:rPr>
          <w:rFonts w:ascii="Times New Roman" w:hAnsi="Times New Roman"/>
          <w:i w:val="0"/>
          <w:color w:val="auto"/>
          <w:sz w:val="24"/>
          <w:szCs w:val="24"/>
        </w:rPr>
        <w:t>(CCAG-FCS-Article 11)</w:t>
      </w:r>
      <w:bookmarkEnd w:id="18"/>
    </w:p>
    <w:p w14:paraId="7E15E958" w14:textId="77777777" w:rsidR="000577CA" w:rsidRPr="00E52703" w:rsidRDefault="000577CA" w:rsidP="000577CA">
      <w:pPr>
        <w:spacing w:after="0" w:line="240" w:lineRule="auto"/>
        <w:rPr>
          <w:rFonts w:ascii="Times New Roman" w:hAnsi="Times New Roman"/>
          <w:sz w:val="24"/>
          <w:szCs w:val="24"/>
        </w:rPr>
      </w:pPr>
    </w:p>
    <w:p w14:paraId="29A5CCB5" w14:textId="77777777" w:rsidR="000577CA" w:rsidRDefault="000577CA" w:rsidP="000577CA">
      <w:pPr>
        <w:spacing w:after="0" w:line="240" w:lineRule="auto"/>
        <w:jc w:val="both"/>
        <w:rPr>
          <w:rFonts w:ascii="Times New Roman" w:hAnsi="Times New Roman"/>
          <w:sz w:val="24"/>
          <w:szCs w:val="24"/>
        </w:rPr>
      </w:pPr>
      <w:r>
        <w:rPr>
          <w:rFonts w:ascii="Times New Roman" w:hAnsi="Times New Roman"/>
          <w:sz w:val="24"/>
          <w:szCs w:val="24"/>
        </w:rPr>
        <w:t xml:space="preserve">Les prix sont fermes, </w:t>
      </w:r>
      <w:r w:rsidRPr="00C92A8E">
        <w:rPr>
          <w:rFonts w:ascii="Times New Roman" w:hAnsi="Times New Roman"/>
          <w:sz w:val="24"/>
          <w:szCs w:val="24"/>
        </w:rPr>
        <w:t xml:space="preserve">s’entendent </w:t>
      </w:r>
      <w:r>
        <w:rPr>
          <w:rFonts w:ascii="Times New Roman" w:hAnsi="Times New Roman"/>
          <w:sz w:val="24"/>
          <w:szCs w:val="24"/>
        </w:rPr>
        <w:t xml:space="preserve">DPP, incoterm 2010 </w:t>
      </w:r>
      <w:r w:rsidRPr="00E52703">
        <w:rPr>
          <w:rFonts w:ascii="Times New Roman" w:hAnsi="Times New Roman"/>
          <w:sz w:val="24"/>
          <w:szCs w:val="24"/>
        </w:rPr>
        <w:t>et les dispositions de l’Article 11.2 du CCAG ne sont pas applicables.</w:t>
      </w:r>
    </w:p>
    <w:p w14:paraId="58AAF96B" w14:textId="77777777" w:rsidR="000577CA" w:rsidRPr="00E52703" w:rsidRDefault="000577CA" w:rsidP="000577CA">
      <w:pPr>
        <w:spacing w:after="0" w:line="240" w:lineRule="auto"/>
        <w:rPr>
          <w:rFonts w:ascii="Times New Roman" w:hAnsi="Times New Roman"/>
          <w:sz w:val="24"/>
          <w:szCs w:val="24"/>
        </w:rPr>
      </w:pPr>
    </w:p>
    <w:p w14:paraId="322F6A85" w14:textId="77777777" w:rsidR="000577CA" w:rsidRPr="0062651E" w:rsidRDefault="000577CA" w:rsidP="000577CA">
      <w:pPr>
        <w:pStyle w:val="Titre4"/>
        <w:spacing w:before="0" w:line="240" w:lineRule="auto"/>
        <w:jc w:val="both"/>
        <w:rPr>
          <w:rFonts w:ascii="Times New Roman" w:hAnsi="Times New Roman"/>
          <w:i w:val="0"/>
          <w:color w:val="auto"/>
          <w:sz w:val="24"/>
          <w:szCs w:val="24"/>
        </w:rPr>
      </w:pPr>
      <w:bookmarkStart w:id="19" w:name="_Toc392448707"/>
      <w:r w:rsidRPr="00916469">
        <w:rPr>
          <w:rFonts w:ascii="Times New Roman" w:hAnsi="Times New Roman"/>
          <w:i w:val="0"/>
          <w:color w:val="auto"/>
          <w:sz w:val="24"/>
          <w:szCs w:val="24"/>
        </w:rPr>
        <w:t>Article 14. AVANCE DE DEMARRAGE</w:t>
      </w:r>
      <w:r>
        <w:rPr>
          <w:rFonts w:ascii="Times New Roman" w:hAnsi="Times New Roman"/>
          <w:i w:val="0"/>
          <w:color w:val="auto"/>
          <w:sz w:val="24"/>
          <w:szCs w:val="24"/>
        </w:rPr>
        <w:t xml:space="preserve"> </w:t>
      </w:r>
      <w:r w:rsidRPr="0062651E">
        <w:rPr>
          <w:rFonts w:ascii="Times New Roman" w:hAnsi="Times New Roman"/>
          <w:i w:val="0"/>
          <w:color w:val="auto"/>
          <w:sz w:val="24"/>
          <w:szCs w:val="24"/>
        </w:rPr>
        <w:t>(CCAG-FCS-Article 12.1)</w:t>
      </w:r>
      <w:bookmarkEnd w:id="19"/>
    </w:p>
    <w:p w14:paraId="60163254" w14:textId="77777777" w:rsidR="000577CA" w:rsidRDefault="000577CA" w:rsidP="000577CA">
      <w:pPr>
        <w:spacing w:after="0" w:line="240" w:lineRule="auto"/>
        <w:ind w:left="360"/>
        <w:jc w:val="both"/>
        <w:rPr>
          <w:rFonts w:ascii="Times New Roman" w:hAnsi="Times New Roman"/>
          <w:snapToGrid w:val="0"/>
          <w:sz w:val="24"/>
          <w:szCs w:val="24"/>
        </w:rPr>
      </w:pPr>
    </w:p>
    <w:p w14:paraId="3C30EBE8" w14:textId="77777777" w:rsidR="0002583A" w:rsidRDefault="0002583A" w:rsidP="0002583A">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snapToGrid w:val="0"/>
          <w:sz w:val="24"/>
          <w:szCs w:val="24"/>
        </w:rPr>
        <w:t>Une avance de démarrage égale à 30% du montant du marché peut être versée au Fournisseur sur sa demande expresse au moment de l'ordre de service</w:t>
      </w:r>
      <w:r>
        <w:rPr>
          <w:rFonts w:ascii="Times New Roman" w:eastAsia="Times New Roman" w:hAnsi="Times New Roman"/>
          <w:sz w:val="24"/>
          <w:szCs w:val="24"/>
          <w:lang w:eastAsia="fr-FR"/>
        </w:rPr>
        <w:t xml:space="preserve"> de notification du marché et contre la production par celui-ci d’une garantie à première demande suivant le modèle établi par l’ASECNA et couvrant le montant total de l’avance. </w:t>
      </w:r>
    </w:p>
    <w:p w14:paraId="3BD7067D" w14:textId="77777777" w:rsidR="0002583A" w:rsidRDefault="0002583A" w:rsidP="0002583A">
      <w:pPr>
        <w:spacing w:after="0" w:line="240" w:lineRule="auto"/>
        <w:jc w:val="both"/>
        <w:rPr>
          <w:rFonts w:ascii="Times New Roman" w:eastAsia="Times New Roman" w:hAnsi="Times New Roman"/>
          <w:sz w:val="24"/>
          <w:szCs w:val="24"/>
          <w:lang w:eastAsia="fr-FR"/>
        </w:rPr>
      </w:pPr>
    </w:p>
    <w:p w14:paraId="4320AFC5" w14:textId="77777777" w:rsidR="0002583A" w:rsidRDefault="0002583A" w:rsidP="0002583A">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Cette garantie doit demeurer valable jusqu’au remboursement total de l’avance de démarrage.</w:t>
      </w:r>
    </w:p>
    <w:p w14:paraId="5803E18C" w14:textId="77777777" w:rsidR="0002583A" w:rsidRDefault="0002583A" w:rsidP="0002583A">
      <w:pPr>
        <w:widowControl w:val="0"/>
        <w:tabs>
          <w:tab w:val="left" w:pos="1080"/>
        </w:tabs>
        <w:spacing w:after="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ab/>
      </w:r>
    </w:p>
    <w:p w14:paraId="27F08E8E" w14:textId="77777777" w:rsidR="0002583A" w:rsidRDefault="0002583A" w:rsidP="0002583A">
      <w:pPr>
        <w:spacing w:after="0" w:line="240" w:lineRule="auto"/>
        <w:rPr>
          <w:rFonts w:ascii="Times New Roman" w:eastAsia="Times New Roman" w:hAnsi="Times New Roman"/>
          <w:snapToGrid w:val="0"/>
          <w:sz w:val="24"/>
          <w:szCs w:val="24"/>
        </w:rPr>
      </w:pPr>
      <w:r>
        <w:rPr>
          <w:rFonts w:ascii="Times New Roman" w:eastAsia="Times New Roman" w:hAnsi="Times New Roman"/>
          <w:snapToGrid w:val="0"/>
          <w:sz w:val="24"/>
          <w:szCs w:val="24"/>
        </w:rPr>
        <w:t>La garantie à première demande afférente à l'avance de démarrage sera libérée trois (03) mois au plus tard après le remboursement total de l’avance de démarrage.</w:t>
      </w:r>
    </w:p>
    <w:p w14:paraId="2D421509" w14:textId="77777777" w:rsidR="000577CA" w:rsidRPr="00E52703" w:rsidRDefault="000577CA" w:rsidP="000577CA">
      <w:pPr>
        <w:spacing w:after="0" w:line="240" w:lineRule="auto"/>
        <w:rPr>
          <w:rFonts w:ascii="Times New Roman" w:hAnsi="Times New Roman"/>
          <w:sz w:val="24"/>
          <w:szCs w:val="24"/>
        </w:rPr>
      </w:pPr>
    </w:p>
    <w:p w14:paraId="5B2DCD24"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0" w:name="_Toc392448708"/>
      <w:r w:rsidRPr="00916469">
        <w:rPr>
          <w:rFonts w:ascii="Times New Roman" w:hAnsi="Times New Roman"/>
          <w:i w:val="0"/>
          <w:color w:val="auto"/>
          <w:sz w:val="24"/>
          <w:szCs w:val="24"/>
        </w:rPr>
        <w:t xml:space="preserve">Article 15. MODALITES DE REGLEMENTS </w:t>
      </w:r>
      <w:r w:rsidRPr="0062651E">
        <w:rPr>
          <w:rFonts w:ascii="Times New Roman" w:hAnsi="Times New Roman"/>
          <w:i w:val="0"/>
          <w:color w:val="auto"/>
          <w:sz w:val="24"/>
          <w:szCs w:val="24"/>
        </w:rPr>
        <w:t>(CCAG-FCS-Article 12)</w:t>
      </w:r>
      <w:bookmarkEnd w:id="20"/>
    </w:p>
    <w:p w14:paraId="0723B3E0" w14:textId="77777777" w:rsidR="000577CA" w:rsidRPr="00853C8D" w:rsidRDefault="000577CA" w:rsidP="000577CA">
      <w:pPr>
        <w:widowControl w:val="0"/>
        <w:spacing w:after="0" w:line="240" w:lineRule="auto"/>
        <w:jc w:val="both"/>
        <w:rPr>
          <w:rStyle w:val="SectionVIIarticleCar"/>
          <w:rFonts w:eastAsia="Calibri"/>
          <w:b w:val="0"/>
          <w:snapToGrid w:val="0"/>
          <w:sz w:val="24"/>
          <w:szCs w:val="24"/>
        </w:rPr>
      </w:pPr>
    </w:p>
    <w:p w14:paraId="72842308" w14:textId="77777777" w:rsidR="0002583A" w:rsidRDefault="0002583A" w:rsidP="0002583A">
      <w:pPr>
        <w:widowControl w:val="0"/>
        <w:spacing w:after="0" w:line="240" w:lineRule="auto"/>
        <w:jc w:val="both"/>
        <w:rPr>
          <w:rStyle w:val="SectionVIIarticleCar"/>
          <w:rFonts w:eastAsia="Calibri"/>
          <w:b w:val="0"/>
          <w:snapToGrid w:val="0"/>
          <w:sz w:val="24"/>
          <w:szCs w:val="24"/>
        </w:rPr>
      </w:pPr>
    </w:p>
    <w:p w14:paraId="5240D0EF" w14:textId="77777777" w:rsidR="0002583A" w:rsidRDefault="0002583A" w:rsidP="0002583A">
      <w:pPr>
        <w:widowControl w:val="0"/>
        <w:spacing w:after="0" w:line="240" w:lineRule="auto"/>
        <w:jc w:val="both"/>
        <w:rPr>
          <w:rFonts w:eastAsia="Times New Roman"/>
        </w:rPr>
      </w:pPr>
      <w:r>
        <w:rPr>
          <w:rFonts w:ascii="Times New Roman" w:eastAsia="Times New Roman" w:hAnsi="Times New Roman"/>
          <w:snapToGrid w:val="0"/>
          <w:sz w:val="24"/>
          <w:szCs w:val="24"/>
        </w:rPr>
        <w:t>Le Fournisseur remet à l’ASECNA une facture précisant et justifiant les sommes auxquelles il prétend du fait de l’exécution du marché conformément aux modalités de paiement fixées dans le tableau de décaissement ci-dessous :</w:t>
      </w:r>
    </w:p>
    <w:p w14:paraId="1B9C3160"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521EED77"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p>
    <w:tbl>
      <w:tblPr>
        <w:tblW w:w="10125" w:type="dxa"/>
        <w:jc w:val="center"/>
        <w:tblLayout w:type="fixed"/>
        <w:tblCellMar>
          <w:left w:w="10" w:type="dxa"/>
          <w:right w:w="10" w:type="dxa"/>
        </w:tblCellMar>
        <w:tblLook w:val="04A0" w:firstRow="1" w:lastRow="0" w:firstColumn="1" w:lastColumn="0" w:noHBand="0" w:noVBand="1"/>
      </w:tblPr>
      <w:tblGrid>
        <w:gridCol w:w="1560"/>
        <w:gridCol w:w="1418"/>
        <w:gridCol w:w="1986"/>
        <w:gridCol w:w="1418"/>
        <w:gridCol w:w="1277"/>
        <w:gridCol w:w="2466"/>
      </w:tblGrid>
      <w:tr w:rsidR="0002583A" w14:paraId="6D6D6E77" w14:textId="77777777" w:rsidTr="0002583A">
        <w:trPr>
          <w:cantSplit/>
          <w:trHeight w:val="1085"/>
          <w:tblHeader/>
          <w:jc w:val="center"/>
        </w:trPr>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788D3E9"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Facturation</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3657C7"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 xml:space="preserve">Montant </w:t>
            </w:r>
          </w:p>
          <w:p w14:paraId="426D278C" w14:textId="77777777" w:rsidR="00145BB4" w:rsidRDefault="00145BB4" w:rsidP="00145BB4">
            <w:pPr>
              <w:spacing w:after="0" w:line="240" w:lineRule="auto"/>
              <w:rPr>
                <w:rFonts w:ascii="Arial Narrow" w:eastAsia="Calibri" w:hAnsi="Arial Narrow"/>
                <w:b/>
                <w:sz w:val="24"/>
                <w:szCs w:val="24"/>
              </w:rPr>
            </w:pPr>
          </w:p>
          <w:p w14:paraId="2016B3FE" w14:textId="45BD7E9E" w:rsidR="0002583A" w:rsidRDefault="00145BB4">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(MRO)</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03CFD9"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 xml:space="preserve">Remboursement </w:t>
            </w:r>
          </w:p>
          <w:p w14:paraId="074970A2"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Avance de démarrage</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C7D35ED" w14:textId="7092FCD9" w:rsidR="0002583A" w:rsidRDefault="0002583A">
            <w:pPr>
              <w:spacing w:after="0" w:line="240" w:lineRule="auto"/>
              <w:jc w:val="center"/>
              <w:rPr>
                <w:rFonts w:ascii="Arial Narrow" w:eastAsia="Calibri" w:hAnsi="Arial Narrow" w:cs="Times New Roman"/>
                <w:b/>
                <w:sz w:val="24"/>
                <w:szCs w:val="24"/>
              </w:rPr>
            </w:pPr>
            <w:r>
              <w:rPr>
                <w:rFonts w:ascii="Arial Narrow" w:eastAsia="Calibri" w:hAnsi="Arial Narrow" w:cs="Times New Roman"/>
                <w:b/>
                <w:sz w:val="24"/>
                <w:szCs w:val="24"/>
              </w:rPr>
              <w:t>TOTAL</w:t>
            </w:r>
          </w:p>
          <w:p w14:paraId="51FB0C9D" w14:textId="77777777" w:rsidR="00145BB4" w:rsidRDefault="00145BB4">
            <w:pPr>
              <w:spacing w:after="0" w:line="240" w:lineRule="auto"/>
              <w:jc w:val="center"/>
              <w:rPr>
                <w:rFonts w:ascii="Arial Narrow" w:eastAsia="Calibri" w:hAnsi="Arial Narrow" w:cs="Times New Roman"/>
                <w:b/>
                <w:sz w:val="24"/>
                <w:szCs w:val="24"/>
              </w:rPr>
            </w:pPr>
            <w:bookmarkStart w:id="21" w:name="_GoBack"/>
            <w:bookmarkEnd w:id="21"/>
          </w:p>
          <w:p w14:paraId="27729E31" w14:textId="21F9A4CD" w:rsidR="00145BB4" w:rsidRDefault="00145BB4">
            <w:pPr>
              <w:spacing w:after="0" w:line="240" w:lineRule="auto"/>
              <w:jc w:val="center"/>
              <w:rPr>
                <w:rFonts w:ascii="Arial Narrow" w:eastAsia="Calibri" w:hAnsi="Arial Narrow"/>
                <w:b/>
                <w:sz w:val="24"/>
                <w:szCs w:val="24"/>
              </w:rPr>
            </w:pPr>
            <w:r>
              <w:rPr>
                <w:rFonts w:ascii="Arial Narrow" w:eastAsia="Calibri" w:hAnsi="Arial Narrow"/>
                <w:b/>
                <w:sz w:val="24"/>
                <w:szCs w:val="24"/>
              </w:rPr>
              <w:t>(MRO)</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2B7F23"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Période</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6B94A8A"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Pièces à Fournir</w:t>
            </w:r>
          </w:p>
        </w:tc>
      </w:tr>
      <w:tr w:rsidR="0002583A" w14:paraId="65B5C4ED" w14:textId="77777777" w:rsidTr="0002583A">
        <w:trPr>
          <w:cantSplit/>
          <w:jc w:val="center"/>
        </w:trPr>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A33BF5F"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Avance de démarrage (30%) du montant de la Tranche Ferme</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E4167F8" w14:textId="77777777" w:rsidR="0002583A" w:rsidRDefault="0002583A">
            <w:pPr>
              <w:spacing w:after="0" w:line="240" w:lineRule="auto"/>
              <w:jc w:val="center"/>
              <w:rPr>
                <w:rFonts w:ascii="Arial Narrow" w:hAnsi="Arial Narrow"/>
                <w:bCs/>
                <w:sz w:val="24"/>
                <w:szCs w:val="24"/>
              </w:rPr>
            </w:pPr>
            <w:r>
              <w:rPr>
                <w:rFonts w:ascii="Arial Narrow" w:hAnsi="Arial Narrow"/>
                <w:bCs/>
                <w:sz w:val="24"/>
                <w:szCs w:val="24"/>
              </w:rPr>
              <w:t>X</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E3E615F" w14:textId="77777777" w:rsidR="0002583A" w:rsidRDefault="0002583A">
            <w:pPr>
              <w:spacing w:after="0" w:line="240" w:lineRule="auto"/>
              <w:jc w:val="center"/>
              <w:rPr>
                <w:rFonts w:ascii="Arial Narrow" w:eastAsia="Calibri" w:hAnsi="Arial Narrow"/>
                <w:sz w:val="24"/>
                <w:szCs w:val="24"/>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A2A4FE7" w14:textId="77777777" w:rsidR="0002583A" w:rsidRDefault="0002583A">
            <w:pPr>
              <w:spacing w:after="0" w:line="240" w:lineRule="auto"/>
              <w:jc w:val="center"/>
              <w:rPr>
                <w:rFonts w:ascii="Arial Narrow" w:hAnsi="Arial Narrow"/>
                <w:sz w:val="24"/>
                <w:szCs w:val="24"/>
              </w:rPr>
            </w:pPr>
            <w:r>
              <w:rPr>
                <w:rFonts w:ascii="Arial Narrow" w:hAnsi="Arial Narrow"/>
                <w:bCs/>
                <w:sz w:val="24"/>
                <w:szCs w:val="24"/>
              </w:rPr>
              <w:t>X</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4483B51"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 xml:space="preserve">Après la notification du marché </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2186992"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Demande d’Avance de démarrage</w:t>
            </w:r>
          </w:p>
          <w:p w14:paraId="1D96C308"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Ordre de service de notification</w:t>
            </w:r>
          </w:p>
          <w:p w14:paraId="3BC4DE33"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Garantie de couverture de l’avance de démarrage</w:t>
            </w:r>
          </w:p>
          <w:p w14:paraId="0A8D31A2"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 xml:space="preserve">Garanties de bonne exécution </w:t>
            </w:r>
          </w:p>
        </w:tc>
      </w:tr>
      <w:tr w:rsidR="0002583A" w14:paraId="2D1D56D5" w14:textId="77777777" w:rsidTr="0002583A">
        <w:trPr>
          <w:cantSplit/>
          <w:jc w:val="center"/>
        </w:trPr>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950B754"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lastRenderedPageBreak/>
              <w:t xml:space="preserve"> Acompte </w:t>
            </w:r>
          </w:p>
          <w:p w14:paraId="7895D553"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 xml:space="preserve"> (80%) du montant du marché</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25B9C1" w14:textId="77777777" w:rsidR="0002583A" w:rsidRDefault="0002583A">
            <w:pPr>
              <w:spacing w:after="0" w:line="240" w:lineRule="auto"/>
              <w:jc w:val="center"/>
              <w:rPr>
                <w:rFonts w:ascii="Arial Narrow" w:hAnsi="Arial Narrow"/>
                <w:bCs/>
                <w:sz w:val="24"/>
                <w:szCs w:val="24"/>
              </w:rPr>
            </w:pPr>
            <w:r>
              <w:rPr>
                <w:rFonts w:ascii="Arial Narrow" w:hAnsi="Arial Narrow"/>
                <w:bCs/>
                <w:sz w:val="24"/>
                <w:szCs w:val="24"/>
              </w:rPr>
              <w:t>Y (=montant du marché)</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D53EA77" w14:textId="77777777" w:rsidR="0002583A" w:rsidRDefault="0002583A">
            <w:pPr>
              <w:spacing w:after="0" w:line="240" w:lineRule="auto"/>
              <w:jc w:val="center"/>
              <w:rPr>
                <w:rFonts w:ascii="Arial Narrow" w:hAnsi="Arial Narrow"/>
                <w:sz w:val="24"/>
                <w:szCs w:val="24"/>
              </w:rPr>
            </w:pPr>
            <w:r>
              <w:rPr>
                <w:rFonts w:ascii="Arial Narrow" w:hAnsi="Arial Narrow"/>
                <w:bCs/>
                <w:sz w:val="24"/>
                <w:szCs w:val="24"/>
              </w:rPr>
              <w:t>X</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756D0C4"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sz w:val="24"/>
                <w:szCs w:val="24"/>
              </w:rPr>
              <w:t>W = Y - X</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893BAA7"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 xml:space="preserve">Après réception </w:t>
            </w:r>
          </w:p>
          <w:p w14:paraId="066C9581"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 xml:space="preserve">Provisoire sur site </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EB01A82"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Facture d’acompte n°1</w:t>
            </w:r>
          </w:p>
          <w:p w14:paraId="14F599E3"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hAnsi="Arial Narrow"/>
                <w:color w:val="000000"/>
                <w:sz w:val="24"/>
                <w:szCs w:val="24"/>
              </w:rPr>
              <w:t>Compte rendu de réception provisoire</w:t>
            </w:r>
          </w:p>
        </w:tc>
      </w:tr>
      <w:tr w:rsidR="0002583A" w14:paraId="32D2D6FF" w14:textId="77777777" w:rsidTr="0002583A">
        <w:trPr>
          <w:cantSplit/>
          <w:jc w:val="center"/>
        </w:trPr>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998FA26"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 xml:space="preserve"> Solde</w:t>
            </w:r>
          </w:p>
          <w:p w14:paraId="5CC17CAA"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(20%) du montant du marché</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5D85F14" w14:textId="77777777" w:rsidR="0002583A" w:rsidRDefault="0002583A">
            <w:pPr>
              <w:spacing w:after="0" w:line="240" w:lineRule="auto"/>
              <w:jc w:val="center"/>
              <w:rPr>
                <w:rFonts w:ascii="Arial Narrow" w:hAnsi="Arial Narrow"/>
                <w:bCs/>
                <w:sz w:val="24"/>
                <w:szCs w:val="24"/>
              </w:rPr>
            </w:pPr>
            <w:r>
              <w:rPr>
                <w:rFonts w:ascii="Arial Narrow" w:hAnsi="Arial Narrow"/>
                <w:bCs/>
                <w:sz w:val="24"/>
                <w:szCs w:val="24"/>
              </w:rPr>
              <w:t>Z = Y - W</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8C42328" w14:textId="77777777" w:rsidR="0002583A" w:rsidRDefault="0002583A">
            <w:pPr>
              <w:spacing w:after="0" w:line="240" w:lineRule="auto"/>
              <w:jc w:val="center"/>
              <w:rPr>
                <w:rFonts w:ascii="Arial Narrow" w:eastAsia="Calibri" w:hAnsi="Arial Narrow"/>
                <w:bCs/>
                <w:sz w:val="24"/>
                <w:szCs w:val="24"/>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785ABC4" w14:textId="77777777" w:rsidR="0002583A" w:rsidRDefault="0002583A">
            <w:pPr>
              <w:spacing w:after="0" w:line="240" w:lineRule="auto"/>
              <w:jc w:val="center"/>
              <w:rPr>
                <w:rFonts w:ascii="Arial Narrow" w:hAnsi="Arial Narrow"/>
                <w:sz w:val="24"/>
                <w:szCs w:val="24"/>
              </w:rPr>
            </w:pPr>
            <w:r>
              <w:rPr>
                <w:rFonts w:ascii="Arial Narrow" w:hAnsi="Arial Narrow"/>
                <w:bCs/>
                <w:sz w:val="24"/>
                <w:szCs w:val="24"/>
              </w:rPr>
              <w:t>Z = Y - W</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E1B702B"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Après levée des réserves</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DAB0619" w14:textId="77777777" w:rsidR="0002583A" w:rsidRDefault="0002583A" w:rsidP="0002583A">
            <w:pPr>
              <w:numPr>
                <w:ilvl w:val="0"/>
                <w:numId w:val="100"/>
              </w:numPr>
              <w:suppressAutoHyphens/>
              <w:autoSpaceDN w:val="0"/>
              <w:spacing w:after="0" w:line="240" w:lineRule="auto"/>
              <w:ind w:left="199" w:hanging="142"/>
              <w:jc w:val="both"/>
              <w:textAlignment w:val="baseline"/>
              <w:rPr>
                <w:rFonts w:ascii="Arial Narrow" w:eastAsia="Calibri" w:hAnsi="Arial Narrow"/>
                <w:sz w:val="24"/>
                <w:szCs w:val="24"/>
              </w:rPr>
            </w:pPr>
            <w:r>
              <w:rPr>
                <w:rFonts w:ascii="Arial Narrow" w:eastAsia="Calibri" w:hAnsi="Arial Narrow" w:cs="Times New Roman"/>
                <w:sz w:val="24"/>
                <w:szCs w:val="24"/>
              </w:rPr>
              <w:t xml:space="preserve">Facture(s) solde </w:t>
            </w:r>
          </w:p>
          <w:p w14:paraId="0515DD2E"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 xml:space="preserve">Levée des réserves </w:t>
            </w:r>
          </w:p>
        </w:tc>
      </w:tr>
      <w:tr w:rsidR="0002583A" w14:paraId="544BF0ED" w14:textId="77777777" w:rsidTr="0002583A">
        <w:trPr>
          <w:cantSplit/>
          <w:trHeight w:val="454"/>
          <w:jc w:val="center"/>
        </w:trPr>
        <w:tc>
          <w:tcPr>
            <w:tcW w:w="297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D8ED1B2"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Total</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B0F8A6E" w14:textId="77777777" w:rsidR="0002583A" w:rsidRDefault="0002583A">
            <w:pPr>
              <w:spacing w:after="0" w:line="240" w:lineRule="auto"/>
              <w:jc w:val="right"/>
              <w:rPr>
                <w:rFonts w:ascii="Arial Narrow" w:hAnsi="Arial Narrow"/>
                <w:b/>
                <w:bCs/>
                <w:sz w:val="24"/>
                <w:szCs w:val="24"/>
              </w:rPr>
            </w:pPr>
            <w:r>
              <w:rPr>
                <w:rFonts w:ascii="Arial Narrow" w:hAnsi="Arial Narrow"/>
                <w:b/>
                <w:bCs/>
                <w:sz w:val="24"/>
                <w:szCs w:val="24"/>
              </w:rPr>
              <w:t>X</w:t>
            </w:r>
          </w:p>
        </w:tc>
        <w:tc>
          <w:tcPr>
            <w:tcW w:w="1417"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14:paraId="2E3E85F6" w14:textId="77777777" w:rsidR="0002583A" w:rsidRDefault="0002583A">
            <w:pPr>
              <w:spacing w:after="0" w:line="240" w:lineRule="auto"/>
              <w:jc w:val="right"/>
              <w:rPr>
                <w:rFonts w:ascii="Arial Narrow" w:eastAsia="Calibri" w:hAnsi="Arial Narrow"/>
                <w:b/>
                <w:bCs/>
                <w:sz w:val="24"/>
                <w:szCs w:val="24"/>
              </w:rPr>
            </w:pPr>
            <w:r>
              <w:rPr>
                <w:rFonts w:ascii="Arial Narrow" w:eastAsia="Calibri" w:hAnsi="Arial Narrow"/>
                <w:b/>
                <w:bCs/>
                <w:sz w:val="24"/>
                <w:szCs w:val="24"/>
              </w:rPr>
              <w:t>Y</w:t>
            </w:r>
          </w:p>
        </w:tc>
        <w:tc>
          <w:tcPr>
            <w:tcW w:w="1276" w:type="dxa"/>
          </w:tcPr>
          <w:p w14:paraId="2FA60CB4" w14:textId="77777777" w:rsidR="0002583A" w:rsidRDefault="0002583A">
            <w:pPr>
              <w:spacing w:after="0" w:line="240" w:lineRule="auto"/>
              <w:jc w:val="right"/>
              <w:rPr>
                <w:rFonts w:ascii="Arial Narrow" w:eastAsia="Calibri" w:hAnsi="Arial Narrow"/>
                <w:b/>
                <w:bCs/>
                <w:sz w:val="24"/>
                <w:szCs w:val="24"/>
              </w:rPr>
            </w:pPr>
          </w:p>
        </w:tc>
        <w:tc>
          <w:tcPr>
            <w:tcW w:w="2465" w:type="dxa"/>
          </w:tcPr>
          <w:p w14:paraId="1042232B" w14:textId="77777777" w:rsidR="0002583A" w:rsidRDefault="0002583A">
            <w:pPr>
              <w:spacing w:after="0" w:line="240" w:lineRule="auto"/>
              <w:jc w:val="right"/>
              <w:rPr>
                <w:rFonts w:ascii="Arial Narrow" w:eastAsia="Calibri" w:hAnsi="Arial Narrow"/>
                <w:b/>
                <w:bCs/>
                <w:sz w:val="24"/>
                <w:szCs w:val="24"/>
              </w:rPr>
            </w:pPr>
          </w:p>
        </w:tc>
      </w:tr>
    </w:tbl>
    <w:p w14:paraId="006698CE"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7B00CF1B"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Le paiement de l’acompte et du solde peut se faire globalement ou par site en cas de nécessité.</w:t>
      </w:r>
    </w:p>
    <w:p w14:paraId="69162875"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p>
    <w:p w14:paraId="121AFD14"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Les sommes dues en exécution du présent marché seront réglées par virement au crédit du compte ouvert au nom du Fournisseur sous les coordonnées :</w:t>
      </w:r>
    </w:p>
    <w:p w14:paraId="306BA34F"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p>
    <w:p w14:paraId="2C64ECA3"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Titulaire du compte </w:t>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36D6E203"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Code Banque </w:t>
      </w: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6CA95ACA"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Code Guichet </w:t>
      </w: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380CDF16"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Numéro de compte </w:t>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60D71174"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lang w:val="en-US"/>
        </w:rPr>
        <w:tab/>
        <w:t>Clé RIB</w:t>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p>
    <w:p w14:paraId="35C56D67"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lang w:val="en-US"/>
        </w:rPr>
        <w:tab/>
        <w:t xml:space="preserve">SWIFT / BIC </w:t>
      </w:r>
      <w:r>
        <w:rPr>
          <w:rFonts w:ascii="Times New Roman" w:eastAsia="Times New Roman" w:hAnsi="Times New Roman"/>
          <w:snapToGrid w:val="0"/>
          <w:sz w:val="24"/>
          <w:szCs w:val="24"/>
          <w:lang w:val="en-US"/>
        </w:rPr>
        <w:tab/>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p>
    <w:p w14:paraId="7202CF39" w14:textId="381F5900" w:rsidR="0002583A" w:rsidRDefault="0002583A" w:rsidP="0002583A">
      <w:pPr>
        <w:widowControl w:val="0"/>
        <w:spacing w:after="0" w:line="240" w:lineRule="auto"/>
        <w:ind w:left="1134"/>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lang w:val="en-US"/>
        </w:rPr>
        <w:tab/>
        <w:t>Devise</w:t>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r w:rsidR="001B1A77">
        <w:rPr>
          <w:rFonts w:ascii="Times New Roman" w:eastAsia="Times New Roman" w:hAnsi="Times New Roman"/>
          <w:snapToGrid w:val="0"/>
          <w:sz w:val="24"/>
          <w:szCs w:val="24"/>
          <w:lang w:val="en-US"/>
        </w:rPr>
        <w:t>MRO</w:t>
      </w:r>
    </w:p>
    <w:p w14:paraId="70D4B07F"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Domiciliation </w:t>
      </w: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2A83DC78"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1FADA377"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1930810B" w14:textId="77777777" w:rsidR="000577CA" w:rsidRPr="00F33FDB" w:rsidRDefault="000577CA" w:rsidP="000577CA">
      <w:pPr>
        <w:widowControl w:val="0"/>
        <w:spacing w:after="0" w:line="240" w:lineRule="auto"/>
        <w:ind w:left="720"/>
        <w:jc w:val="both"/>
        <w:rPr>
          <w:rFonts w:ascii="Times New Roman" w:eastAsia="Times New Roman" w:hAnsi="Times New Roman"/>
          <w:snapToGrid w:val="0"/>
          <w:sz w:val="24"/>
          <w:szCs w:val="24"/>
        </w:rPr>
      </w:pPr>
    </w:p>
    <w:p w14:paraId="74D348E7"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2" w:name="_Toc392448709"/>
      <w:r w:rsidRPr="00916469">
        <w:rPr>
          <w:rFonts w:ascii="Times New Roman" w:hAnsi="Times New Roman"/>
          <w:i w:val="0"/>
          <w:color w:val="auto"/>
          <w:sz w:val="24"/>
          <w:szCs w:val="24"/>
        </w:rPr>
        <w:t>Article 16. DELAI DE PAIEMENT (CCAG-FCS-Article non prévu)</w:t>
      </w:r>
      <w:bookmarkEnd w:id="22"/>
    </w:p>
    <w:p w14:paraId="68A0B1D0" w14:textId="77777777" w:rsidR="000577CA" w:rsidRPr="00E52703" w:rsidRDefault="000577CA" w:rsidP="000577CA">
      <w:pPr>
        <w:widowControl w:val="0"/>
        <w:spacing w:after="0" w:line="240" w:lineRule="auto"/>
        <w:rPr>
          <w:rFonts w:ascii="Times New Roman" w:hAnsi="Times New Roman"/>
          <w:b/>
          <w:snapToGrid w:val="0"/>
          <w:sz w:val="24"/>
          <w:szCs w:val="24"/>
        </w:rPr>
      </w:pPr>
    </w:p>
    <w:p w14:paraId="77D267FA" w14:textId="77777777" w:rsidR="000577CA" w:rsidRPr="00CD5A39" w:rsidRDefault="000577CA" w:rsidP="000577CA">
      <w:pPr>
        <w:widowControl w:val="0"/>
        <w:spacing w:after="0" w:line="240" w:lineRule="auto"/>
        <w:jc w:val="both"/>
        <w:rPr>
          <w:rFonts w:ascii="Times New Roman" w:hAnsi="Times New Roman"/>
          <w:sz w:val="24"/>
          <w:szCs w:val="24"/>
        </w:rPr>
      </w:pPr>
      <w:r w:rsidRPr="00FF5EBC">
        <w:rPr>
          <w:rFonts w:ascii="Times New Roman" w:hAnsi="Times New Roman"/>
          <w:snapToGrid w:val="0"/>
          <w:sz w:val="24"/>
          <w:szCs w:val="24"/>
        </w:rPr>
        <w:t xml:space="preserve">Les sommes dues en exécution du présent marché </w:t>
      </w:r>
      <w:r>
        <w:rPr>
          <w:rFonts w:ascii="Times New Roman" w:hAnsi="Times New Roman"/>
          <w:sz w:val="24"/>
          <w:szCs w:val="24"/>
        </w:rPr>
        <w:t xml:space="preserve">seront réglées dans un délai maximal de quatre-vingt-dix (90) jours, </w:t>
      </w:r>
      <w:r w:rsidRPr="00CD5A39">
        <w:rPr>
          <w:rFonts w:ascii="Times New Roman" w:hAnsi="Times New Roman"/>
          <w:sz w:val="24"/>
          <w:szCs w:val="24"/>
        </w:rPr>
        <w:t>à compter de l'apposition du Service Fait</w:t>
      </w:r>
      <w:r>
        <w:rPr>
          <w:rFonts w:ascii="Times New Roman" w:hAnsi="Times New Roman"/>
          <w:sz w:val="24"/>
          <w:szCs w:val="24"/>
        </w:rPr>
        <w:t xml:space="preserve"> par l'ASECNA sur la facture </w:t>
      </w:r>
      <w:r w:rsidRPr="00CD5A39">
        <w:rPr>
          <w:rFonts w:ascii="Times New Roman" w:hAnsi="Times New Roman"/>
          <w:sz w:val="24"/>
          <w:szCs w:val="24"/>
        </w:rPr>
        <w:t>du Fournisseur.</w:t>
      </w:r>
    </w:p>
    <w:p w14:paraId="5DEBE5D8" w14:textId="77777777" w:rsidR="000577CA" w:rsidRPr="00E52703" w:rsidRDefault="000577CA" w:rsidP="000577CA">
      <w:pPr>
        <w:widowControl w:val="0"/>
        <w:spacing w:after="0" w:line="240" w:lineRule="auto"/>
        <w:jc w:val="both"/>
        <w:rPr>
          <w:rStyle w:val="SectionVIIarticleCar"/>
          <w:rFonts w:eastAsia="Calibri"/>
          <w:sz w:val="24"/>
          <w:szCs w:val="24"/>
        </w:rPr>
      </w:pPr>
    </w:p>
    <w:p w14:paraId="3DDD6B68"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3" w:name="_Toc392448710"/>
      <w:r w:rsidRPr="00916469">
        <w:rPr>
          <w:rFonts w:ascii="Times New Roman" w:hAnsi="Times New Roman"/>
          <w:i w:val="0"/>
          <w:color w:val="auto"/>
          <w:sz w:val="24"/>
          <w:szCs w:val="24"/>
        </w:rPr>
        <w:t>Article 17. INTERETS MORATOIRES</w:t>
      </w:r>
      <w:r>
        <w:rPr>
          <w:rFonts w:ascii="Times New Roman" w:hAnsi="Times New Roman"/>
          <w:i w:val="0"/>
          <w:color w:val="auto"/>
          <w:sz w:val="24"/>
          <w:szCs w:val="24"/>
        </w:rPr>
        <w:t xml:space="preserve"> </w:t>
      </w:r>
      <w:r w:rsidRPr="00916469">
        <w:rPr>
          <w:rFonts w:ascii="Times New Roman" w:hAnsi="Times New Roman"/>
          <w:i w:val="0"/>
          <w:color w:val="auto"/>
          <w:sz w:val="24"/>
          <w:szCs w:val="24"/>
        </w:rPr>
        <w:t>(CCAG-Article non prévu)</w:t>
      </w:r>
      <w:bookmarkEnd w:id="23"/>
    </w:p>
    <w:p w14:paraId="726E49BF" w14:textId="77777777" w:rsidR="000577CA" w:rsidRPr="00E52703" w:rsidRDefault="000577CA" w:rsidP="000577CA">
      <w:pPr>
        <w:widowControl w:val="0"/>
        <w:spacing w:after="0" w:line="240" w:lineRule="auto"/>
        <w:jc w:val="both"/>
        <w:rPr>
          <w:rFonts w:ascii="Times New Roman" w:hAnsi="Times New Roman"/>
          <w:snapToGrid w:val="0"/>
          <w:sz w:val="24"/>
          <w:szCs w:val="24"/>
        </w:rPr>
      </w:pPr>
    </w:p>
    <w:p w14:paraId="0C1023D8" w14:textId="77777777" w:rsidR="000577CA" w:rsidRDefault="000577CA" w:rsidP="000577CA">
      <w:pPr>
        <w:pStyle w:val="Paragraphedeliste"/>
        <w:spacing w:after="0" w:line="240" w:lineRule="auto"/>
        <w:ind w:left="0"/>
        <w:contextualSpacing w:val="0"/>
        <w:jc w:val="both"/>
        <w:rPr>
          <w:rFonts w:ascii="Times New Roman" w:hAnsi="Times New Roman"/>
          <w:snapToGrid w:val="0"/>
          <w:sz w:val="24"/>
          <w:szCs w:val="24"/>
          <w:lang w:val="fr-CA"/>
        </w:rPr>
      </w:pPr>
      <w:r w:rsidRPr="00E52703">
        <w:rPr>
          <w:rFonts w:ascii="Times New Roman" w:hAnsi="Times New Roman"/>
          <w:snapToGrid w:val="0"/>
          <w:sz w:val="24"/>
          <w:szCs w:val="24"/>
        </w:rPr>
        <w:t>En cas de retard dans les délais de paiement exigibles, l</w:t>
      </w:r>
      <w:r w:rsidRPr="00E52703">
        <w:rPr>
          <w:rFonts w:ascii="Times New Roman" w:hAnsi="Times New Roman"/>
          <w:sz w:val="24"/>
          <w:szCs w:val="24"/>
        </w:rPr>
        <w:t xml:space="preserve">es intérêts moratoires sont calculés en appliquant au montant dû au </w:t>
      </w:r>
      <w:r>
        <w:rPr>
          <w:rFonts w:ascii="Times New Roman" w:hAnsi="Times New Roman"/>
          <w:sz w:val="24"/>
          <w:szCs w:val="24"/>
        </w:rPr>
        <w:t>Fournisseur</w:t>
      </w:r>
      <w:r w:rsidRPr="00E52703">
        <w:rPr>
          <w:rFonts w:ascii="Times New Roman" w:hAnsi="Times New Roman"/>
          <w:sz w:val="24"/>
          <w:szCs w:val="24"/>
        </w:rPr>
        <w:t xml:space="preserve">, un taux de 0,001% par jour de retard. </w:t>
      </w:r>
      <w:r w:rsidRPr="00E52703">
        <w:rPr>
          <w:rFonts w:ascii="Times New Roman" w:hAnsi="Times New Roman"/>
          <w:snapToGrid w:val="0"/>
          <w:sz w:val="24"/>
          <w:szCs w:val="24"/>
          <w:lang w:val="fr-CA"/>
        </w:rPr>
        <w:t>Si ces retards résultent d’une cause pour laquelle l'ASECNA est habilité</w:t>
      </w:r>
      <w:r>
        <w:rPr>
          <w:rFonts w:ascii="Times New Roman" w:hAnsi="Times New Roman"/>
          <w:snapToGrid w:val="0"/>
          <w:sz w:val="24"/>
          <w:szCs w:val="24"/>
          <w:lang w:val="fr-CA"/>
        </w:rPr>
        <w:t>e</w:t>
      </w:r>
      <w:r w:rsidRPr="00E52703">
        <w:rPr>
          <w:rFonts w:ascii="Times New Roman" w:hAnsi="Times New Roman"/>
          <w:snapToGrid w:val="0"/>
          <w:sz w:val="24"/>
          <w:szCs w:val="24"/>
          <w:lang w:val="fr-CA"/>
        </w:rPr>
        <w:t>, au titre du Marché, à suspendre les paiements, les intérêts moratoires ne sont pas dus.</w:t>
      </w:r>
    </w:p>
    <w:p w14:paraId="623BC7E5" w14:textId="77777777" w:rsidR="000577CA" w:rsidRDefault="000577CA" w:rsidP="000577CA">
      <w:pPr>
        <w:spacing w:after="0"/>
        <w:rPr>
          <w:rFonts w:ascii="Times New Roman" w:hAnsi="Times New Roman"/>
          <w:bCs/>
          <w:sz w:val="24"/>
          <w:szCs w:val="24"/>
        </w:rPr>
      </w:pPr>
    </w:p>
    <w:p w14:paraId="2A707F66" w14:textId="77777777" w:rsidR="000577CA" w:rsidRPr="00916469" w:rsidRDefault="000577CA" w:rsidP="000577CA">
      <w:pPr>
        <w:pStyle w:val="Titre3"/>
        <w:spacing w:before="0"/>
        <w:rPr>
          <w:rFonts w:ascii="Times New Roman" w:hAnsi="Times New Roman"/>
          <w:snapToGrid w:val="0"/>
          <w:color w:val="auto"/>
          <w:sz w:val="24"/>
        </w:rPr>
      </w:pPr>
      <w:bookmarkStart w:id="24" w:name="_Toc392448711"/>
      <w:r w:rsidRPr="00916469">
        <w:rPr>
          <w:rFonts w:ascii="Times New Roman" w:hAnsi="Times New Roman"/>
          <w:snapToGrid w:val="0"/>
          <w:color w:val="auto"/>
          <w:sz w:val="24"/>
        </w:rPr>
        <w:t>CHAPITRE III - DELAIS</w:t>
      </w:r>
      <w:bookmarkEnd w:id="24"/>
    </w:p>
    <w:p w14:paraId="38D4326A" w14:textId="77777777" w:rsidR="000577CA" w:rsidRPr="00E52703" w:rsidRDefault="000577CA" w:rsidP="000577CA">
      <w:pPr>
        <w:widowControl w:val="0"/>
        <w:spacing w:after="0"/>
        <w:jc w:val="both"/>
        <w:rPr>
          <w:rStyle w:val="SectionVIIarticleCar"/>
          <w:rFonts w:eastAsia="Calibri"/>
          <w:sz w:val="24"/>
          <w:szCs w:val="24"/>
        </w:rPr>
      </w:pPr>
    </w:p>
    <w:p w14:paraId="3F9ED57D"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5" w:name="_Toc392448712"/>
      <w:r w:rsidRPr="00916469">
        <w:rPr>
          <w:rFonts w:ascii="Times New Roman" w:hAnsi="Times New Roman"/>
          <w:i w:val="0"/>
          <w:color w:val="auto"/>
          <w:sz w:val="24"/>
          <w:szCs w:val="24"/>
        </w:rPr>
        <w:t>Article 18. DELAI D’EXECUTION</w:t>
      </w:r>
      <w:r>
        <w:rPr>
          <w:rFonts w:ascii="Times New Roman" w:hAnsi="Times New Roman"/>
          <w:i w:val="0"/>
          <w:color w:val="auto"/>
          <w:sz w:val="24"/>
          <w:szCs w:val="24"/>
        </w:rPr>
        <w:t xml:space="preserve"> </w:t>
      </w:r>
      <w:r w:rsidRPr="00916469">
        <w:rPr>
          <w:rFonts w:ascii="Times New Roman" w:hAnsi="Times New Roman"/>
          <w:i w:val="0"/>
          <w:color w:val="auto"/>
          <w:sz w:val="24"/>
          <w:szCs w:val="24"/>
        </w:rPr>
        <w:t>(CCAG-FCS-Article 14)</w:t>
      </w:r>
      <w:bookmarkEnd w:id="25"/>
    </w:p>
    <w:p w14:paraId="4B70F31A" w14:textId="77777777" w:rsidR="000577CA" w:rsidRPr="00E52703" w:rsidRDefault="000577CA" w:rsidP="000577CA">
      <w:pPr>
        <w:spacing w:after="0" w:line="240" w:lineRule="auto"/>
        <w:ind w:left="720"/>
        <w:rPr>
          <w:rFonts w:ascii="Times New Roman" w:hAnsi="Times New Roman"/>
          <w:i/>
          <w:sz w:val="24"/>
          <w:szCs w:val="24"/>
        </w:rPr>
      </w:pPr>
    </w:p>
    <w:p w14:paraId="472B0C5A" w14:textId="6EC8D16E" w:rsidR="000577CA"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 xml:space="preserve">Le délai contractuel </w:t>
      </w:r>
      <w:r>
        <w:rPr>
          <w:rFonts w:ascii="Times New Roman" w:hAnsi="Times New Roman"/>
          <w:snapToGrid w:val="0"/>
          <w:sz w:val="24"/>
          <w:szCs w:val="24"/>
        </w:rPr>
        <w:t xml:space="preserve">des prestations </w:t>
      </w:r>
      <w:r w:rsidR="00803BA6">
        <w:rPr>
          <w:rFonts w:ascii="Times New Roman" w:hAnsi="Times New Roman"/>
          <w:snapToGrid w:val="0"/>
          <w:sz w:val="24"/>
          <w:szCs w:val="24"/>
        </w:rPr>
        <w:t>court</w:t>
      </w:r>
      <w:r>
        <w:rPr>
          <w:rFonts w:ascii="Times New Roman" w:hAnsi="Times New Roman"/>
          <w:snapToGrid w:val="0"/>
          <w:sz w:val="24"/>
          <w:szCs w:val="24"/>
        </w:rPr>
        <w:t xml:space="preserve"> </w:t>
      </w:r>
      <w:r w:rsidRPr="00AA1E57">
        <w:rPr>
          <w:rFonts w:ascii="Times New Roman" w:hAnsi="Times New Roman"/>
          <w:snapToGrid w:val="0"/>
          <w:sz w:val="24"/>
          <w:szCs w:val="24"/>
        </w:rPr>
        <w:t xml:space="preserve">à compter de la date de notification de l’ordre de service prescrivant de commencer l’exécution </w:t>
      </w:r>
      <w:r>
        <w:rPr>
          <w:rFonts w:ascii="Times New Roman" w:hAnsi="Times New Roman"/>
          <w:snapToGrid w:val="0"/>
          <w:sz w:val="24"/>
          <w:szCs w:val="24"/>
        </w:rPr>
        <w:t>du marché</w:t>
      </w:r>
      <w:r w:rsidRPr="00AA1E57">
        <w:rPr>
          <w:rFonts w:ascii="Times New Roman" w:hAnsi="Times New Roman"/>
          <w:snapToGrid w:val="0"/>
          <w:sz w:val="24"/>
          <w:szCs w:val="24"/>
        </w:rPr>
        <w:t>.</w:t>
      </w:r>
    </w:p>
    <w:p w14:paraId="791EB4E0" w14:textId="77777777" w:rsidR="00545D23" w:rsidRDefault="00545D23" w:rsidP="000577CA">
      <w:pPr>
        <w:widowControl w:val="0"/>
        <w:spacing w:after="0" w:line="240" w:lineRule="auto"/>
        <w:jc w:val="both"/>
        <w:rPr>
          <w:rFonts w:ascii="Times New Roman" w:hAnsi="Times New Roman"/>
          <w:snapToGrid w:val="0"/>
          <w:sz w:val="24"/>
          <w:szCs w:val="24"/>
        </w:rPr>
      </w:pPr>
    </w:p>
    <w:p w14:paraId="588A798A" w14:textId="09FA2350" w:rsidR="00003141" w:rsidRPr="001B1A77" w:rsidRDefault="00003141" w:rsidP="000577CA">
      <w:pPr>
        <w:widowControl w:val="0"/>
        <w:spacing w:after="0" w:line="240" w:lineRule="auto"/>
        <w:jc w:val="both"/>
        <w:rPr>
          <w:rFonts w:ascii="Times New Roman" w:hAnsi="Times New Roman"/>
          <w:snapToGrid w:val="0"/>
          <w:sz w:val="24"/>
          <w:szCs w:val="24"/>
        </w:rPr>
      </w:pPr>
      <w:r w:rsidRPr="001B1A77">
        <w:rPr>
          <w:rFonts w:ascii="Times New Roman" w:hAnsi="Times New Roman"/>
          <w:snapToGrid w:val="0"/>
          <w:sz w:val="24"/>
          <w:szCs w:val="24"/>
        </w:rPr>
        <w:t xml:space="preserve">Cependant, </w:t>
      </w:r>
      <w:r w:rsidR="00613D37" w:rsidRPr="001B1A77">
        <w:rPr>
          <w:rFonts w:ascii="Times New Roman" w:hAnsi="Times New Roman"/>
          <w:snapToGrid w:val="0"/>
          <w:sz w:val="24"/>
          <w:szCs w:val="24"/>
        </w:rPr>
        <w:t xml:space="preserve">sans préjudice des délais d’exécution précisés dans le bordereau des prix pour chaque rubrique de transport, </w:t>
      </w:r>
      <w:r w:rsidRPr="001B1A77">
        <w:rPr>
          <w:rFonts w:ascii="Times New Roman" w:hAnsi="Times New Roman"/>
          <w:snapToGrid w:val="0"/>
          <w:sz w:val="24"/>
          <w:szCs w:val="24"/>
        </w:rPr>
        <w:t xml:space="preserve">le calendrier </w:t>
      </w:r>
      <w:r w:rsidR="00613D37" w:rsidRPr="001B1A77">
        <w:rPr>
          <w:rFonts w:ascii="Times New Roman" w:hAnsi="Times New Roman"/>
          <w:snapToGrid w:val="0"/>
          <w:sz w:val="24"/>
          <w:szCs w:val="24"/>
        </w:rPr>
        <w:t xml:space="preserve">global </w:t>
      </w:r>
      <w:r w:rsidRPr="001B1A77">
        <w:rPr>
          <w:rFonts w:ascii="Times New Roman" w:hAnsi="Times New Roman"/>
          <w:snapToGrid w:val="0"/>
          <w:sz w:val="24"/>
          <w:szCs w:val="24"/>
        </w:rPr>
        <w:t xml:space="preserve">d’exécution </w:t>
      </w:r>
      <w:r w:rsidR="00613D37" w:rsidRPr="001B1A77">
        <w:rPr>
          <w:rFonts w:ascii="Times New Roman" w:hAnsi="Times New Roman"/>
          <w:snapToGrid w:val="0"/>
          <w:sz w:val="24"/>
          <w:szCs w:val="24"/>
        </w:rPr>
        <w:t xml:space="preserve">du présent marché </w:t>
      </w:r>
      <w:r w:rsidRPr="001B1A77">
        <w:rPr>
          <w:rFonts w:ascii="Times New Roman" w:hAnsi="Times New Roman"/>
          <w:snapToGrid w:val="0"/>
          <w:sz w:val="24"/>
          <w:szCs w:val="24"/>
        </w:rPr>
        <w:t>dépend</w:t>
      </w:r>
      <w:r w:rsidR="00FB612A" w:rsidRPr="001B1A77">
        <w:rPr>
          <w:rFonts w:ascii="Times New Roman" w:hAnsi="Times New Roman"/>
          <w:snapToGrid w:val="0"/>
          <w:sz w:val="24"/>
          <w:szCs w:val="24"/>
        </w:rPr>
        <w:t>ra</w:t>
      </w:r>
      <w:r w:rsidRPr="001B1A77">
        <w:rPr>
          <w:rFonts w:ascii="Times New Roman" w:hAnsi="Times New Roman"/>
          <w:snapToGrid w:val="0"/>
          <w:sz w:val="24"/>
          <w:szCs w:val="24"/>
        </w:rPr>
        <w:t xml:space="preserve"> des indications qui seront données par l’ASECNA, en fonction </w:t>
      </w:r>
      <w:r w:rsidR="00FB612A" w:rsidRPr="001B1A77">
        <w:rPr>
          <w:rFonts w:ascii="Times New Roman" w:hAnsi="Times New Roman"/>
          <w:snapToGrid w:val="0"/>
          <w:sz w:val="24"/>
          <w:szCs w:val="24"/>
        </w:rPr>
        <w:t xml:space="preserve">notamment </w:t>
      </w:r>
      <w:r w:rsidRPr="001B1A77">
        <w:rPr>
          <w:rFonts w:ascii="Times New Roman" w:hAnsi="Times New Roman"/>
          <w:snapToGrid w:val="0"/>
          <w:sz w:val="24"/>
          <w:szCs w:val="24"/>
        </w:rPr>
        <w:t xml:space="preserve">des dispositions relatives aux travaux de génie civil </w:t>
      </w:r>
      <w:r w:rsidR="00FB612A" w:rsidRPr="001B1A77">
        <w:rPr>
          <w:rFonts w:ascii="Times New Roman" w:hAnsi="Times New Roman"/>
          <w:snapToGrid w:val="0"/>
          <w:sz w:val="24"/>
          <w:szCs w:val="24"/>
        </w:rPr>
        <w:t>mis en œuvre</w:t>
      </w:r>
      <w:r w:rsidRPr="001B1A77">
        <w:rPr>
          <w:rFonts w:ascii="Times New Roman" w:hAnsi="Times New Roman"/>
          <w:snapToGrid w:val="0"/>
          <w:sz w:val="24"/>
          <w:szCs w:val="24"/>
        </w:rPr>
        <w:t xml:space="preserve"> dans le cadre d’un autre marché.</w:t>
      </w:r>
    </w:p>
    <w:p w14:paraId="5985C5B7" w14:textId="77777777" w:rsidR="000577CA" w:rsidRPr="00E52703" w:rsidRDefault="000577CA" w:rsidP="000577CA">
      <w:pPr>
        <w:widowControl w:val="0"/>
        <w:spacing w:after="0"/>
        <w:jc w:val="both"/>
        <w:rPr>
          <w:rStyle w:val="SectionVIIarticleCar"/>
          <w:rFonts w:eastAsia="Calibri"/>
          <w:sz w:val="24"/>
          <w:szCs w:val="24"/>
        </w:rPr>
      </w:pPr>
    </w:p>
    <w:p w14:paraId="7BFEE255"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6" w:name="_Toc392448713"/>
      <w:r w:rsidRPr="00916469">
        <w:rPr>
          <w:rFonts w:ascii="Times New Roman" w:hAnsi="Times New Roman"/>
          <w:i w:val="0"/>
          <w:color w:val="auto"/>
          <w:sz w:val="24"/>
          <w:szCs w:val="24"/>
        </w:rPr>
        <w:t>Article 19. PENALITES, PRIMES ET RETENUES (CCAG-FCS-Article 15)</w:t>
      </w:r>
      <w:bookmarkEnd w:id="26"/>
    </w:p>
    <w:p w14:paraId="7C3DC372" w14:textId="77777777" w:rsidR="000577CA" w:rsidRPr="00E52703" w:rsidRDefault="000577CA" w:rsidP="000577CA">
      <w:pPr>
        <w:spacing w:after="0" w:line="240" w:lineRule="auto"/>
        <w:ind w:left="709"/>
        <w:jc w:val="both"/>
        <w:rPr>
          <w:rFonts w:ascii="Times New Roman" w:hAnsi="Times New Roman"/>
          <w:sz w:val="24"/>
          <w:szCs w:val="24"/>
        </w:rPr>
      </w:pPr>
    </w:p>
    <w:p w14:paraId="687FF442" w14:textId="77777777" w:rsidR="000577CA" w:rsidRPr="00E52703" w:rsidRDefault="000577CA" w:rsidP="000577CA">
      <w:pPr>
        <w:spacing w:after="0" w:line="240" w:lineRule="auto"/>
        <w:jc w:val="both"/>
        <w:rPr>
          <w:rFonts w:ascii="Times New Roman" w:hAnsi="Times New Roman"/>
          <w:sz w:val="24"/>
          <w:szCs w:val="24"/>
        </w:rPr>
      </w:pPr>
      <w:r w:rsidRPr="00E52703">
        <w:rPr>
          <w:rFonts w:ascii="Times New Roman" w:hAnsi="Times New Roman"/>
          <w:sz w:val="24"/>
          <w:szCs w:val="24"/>
        </w:rPr>
        <w:t xml:space="preserve">La pénalité journalière pour retard dans l’exécution </w:t>
      </w:r>
      <w:r>
        <w:rPr>
          <w:rFonts w:ascii="Times New Roman" w:hAnsi="Times New Roman"/>
          <w:sz w:val="24"/>
          <w:szCs w:val="24"/>
        </w:rPr>
        <w:t>du marché est fixée à : 1/1</w:t>
      </w:r>
      <w:r w:rsidRPr="00E52703">
        <w:rPr>
          <w:rFonts w:ascii="Times New Roman" w:hAnsi="Times New Roman"/>
          <w:sz w:val="24"/>
          <w:szCs w:val="24"/>
        </w:rPr>
        <w:t xml:space="preserve">000 du montant </w:t>
      </w:r>
      <w:r>
        <w:rPr>
          <w:rFonts w:ascii="Times New Roman" w:hAnsi="Times New Roman"/>
          <w:sz w:val="24"/>
          <w:szCs w:val="24"/>
        </w:rPr>
        <w:t>des fournitures en retard</w:t>
      </w:r>
      <w:r w:rsidRPr="00E52703">
        <w:rPr>
          <w:rFonts w:ascii="Times New Roman" w:hAnsi="Times New Roman"/>
          <w:sz w:val="24"/>
          <w:szCs w:val="24"/>
        </w:rPr>
        <w:t>.</w:t>
      </w:r>
    </w:p>
    <w:p w14:paraId="0FCA6DF5" w14:textId="77777777" w:rsidR="000577CA" w:rsidRPr="00E52703" w:rsidRDefault="000577CA" w:rsidP="000577CA">
      <w:pPr>
        <w:spacing w:after="0" w:line="240" w:lineRule="auto"/>
        <w:jc w:val="both"/>
        <w:rPr>
          <w:rFonts w:ascii="Times New Roman" w:hAnsi="Times New Roman"/>
          <w:sz w:val="24"/>
          <w:szCs w:val="24"/>
        </w:rPr>
      </w:pPr>
    </w:p>
    <w:p w14:paraId="63E90BA5" w14:textId="77777777" w:rsidR="000577CA" w:rsidRPr="00E52703" w:rsidRDefault="000577CA" w:rsidP="000577CA">
      <w:pPr>
        <w:spacing w:after="0" w:line="240" w:lineRule="auto"/>
        <w:jc w:val="both"/>
        <w:rPr>
          <w:rFonts w:ascii="Times New Roman" w:hAnsi="Times New Roman"/>
          <w:sz w:val="24"/>
          <w:szCs w:val="24"/>
        </w:rPr>
      </w:pPr>
      <w:r w:rsidRPr="00E52703">
        <w:rPr>
          <w:rFonts w:ascii="Times New Roman" w:hAnsi="Times New Roman"/>
          <w:sz w:val="24"/>
          <w:szCs w:val="24"/>
        </w:rPr>
        <w:t xml:space="preserve">Le montant maximum des pénalités est de </w:t>
      </w:r>
      <w:r>
        <w:rPr>
          <w:rFonts w:ascii="Times New Roman" w:hAnsi="Times New Roman"/>
          <w:sz w:val="24"/>
          <w:szCs w:val="24"/>
        </w:rPr>
        <w:t>quinze (</w:t>
      </w:r>
      <w:r w:rsidRPr="00E52703">
        <w:rPr>
          <w:rFonts w:ascii="Times New Roman" w:hAnsi="Times New Roman"/>
          <w:sz w:val="24"/>
          <w:szCs w:val="24"/>
        </w:rPr>
        <w:t>15%</w:t>
      </w:r>
      <w:r>
        <w:rPr>
          <w:rFonts w:ascii="Times New Roman" w:hAnsi="Times New Roman"/>
          <w:sz w:val="24"/>
          <w:szCs w:val="24"/>
        </w:rPr>
        <w:t>)</w:t>
      </w:r>
      <w:r w:rsidRPr="00E52703">
        <w:rPr>
          <w:rFonts w:ascii="Times New Roman" w:hAnsi="Times New Roman"/>
          <w:sz w:val="24"/>
          <w:szCs w:val="24"/>
        </w:rPr>
        <w:t xml:space="preserve"> du montant du marché éventuellement modifié par des avenants. Lorsque le plafond des pénalités est atteint, l’ASECNA est en droit de résilier le marché, sans mise en demeure préalable, aux torts </w:t>
      </w:r>
      <w:r>
        <w:rPr>
          <w:rFonts w:ascii="Times New Roman" w:hAnsi="Times New Roman"/>
          <w:sz w:val="24"/>
          <w:szCs w:val="24"/>
        </w:rPr>
        <w:t>du Fournisseur</w:t>
      </w:r>
      <w:r w:rsidRPr="00E52703">
        <w:rPr>
          <w:rFonts w:ascii="Times New Roman" w:hAnsi="Times New Roman"/>
          <w:sz w:val="24"/>
          <w:szCs w:val="24"/>
        </w:rPr>
        <w:t>.</w:t>
      </w:r>
    </w:p>
    <w:p w14:paraId="7E70A941" w14:textId="77777777" w:rsidR="000577CA" w:rsidRPr="00E52703" w:rsidRDefault="000577CA" w:rsidP="000577CA">
      <w:pPr>
        <w:spacing w:after="0" w:line="240" w:lineRule="auto"/>
        <w:jc w:val="both"/>
        <w:rPr>
          <w:rFonts w:ascii="Times New Roman" w:hAnsi="Times New Roman"/>
          <w:sz w:val="24"/>
          <w:szCs w:val="24"/>
        </w:rPr>
      </w:pPr>
    </w:p>
    <w:p w14:paraId="431A2D88" w14:textId="77777777" w:rsidR="000577CA" w:rsidRDefault="000577CA" w:rsidP="000577CA">
      <w:pPr>
        <w:spacing w:after="0" w:line="240" w:lineRule="auto"/>
        <w:jc w:val="both"/>
        <w:rPr>
          <w:rFonts w:ascii="Times New Roman" w:hAnsi="Times New Roman"/>
          <w:sz w:val="24"/>
          <w:szCs w:val="24"/>
        </w:rPr>
      </w:pPr>
      <w:r>
        <w:rPr>
          <w:rFonts w:ascii="Times New Roman" w:hAnsi="Times New Roman"/>
          <w:sz w:val="24"/>
          <w:szCs w:val="24"/>
        </w:rPr>
        <w:t>L</w:t>
      </w:r>
      <w:r w:rsidRPr="00E52703">
        <w:rPr>
          <w:rFonts w:ascii="Times New Roman" w:hAnsi="Times New Roman"/>
          <w:sz w:val="24"/>
          <w:szCs w:val="24"/>
        </w:rPr>
        <w:t xml:space="preserve">'ASECNA </w:t>
      </w:r>
      <w:r>
        <w:rPr>
          <w:rFonts w:ascii="Times New Roman" w:hAnsi="Times New Roman"/>
          <w:sz w:val="24"/>
          <w:szCs w:val="24"/>
        </w:rPr>
        <w:t>a</w:t>
      </w:r>
      <w:r w:rsidRPr="00E52703">
        <w:rPr>
          <w:rFonts w:ascii="Times New Roman" w:hAnsi="Times New Roman"/>
          <w:sz w:val="24"/>
          <w:szCs w:val="24"/>
        </w:rPr>
        <w:t xml:space="preserve"> po</w:t>
      </w:r>
      <w:r>
        <w:rPr>
          <w:rFonts w:ascii="Times New Roman" w:hAnsi="Times New Roman"/>
          <w:sz w:val="24"/>
          <w:szCs w:val="24"/>
        </w:rPr>
        <w:t xml:space="preserve">ur principe de ne pas payer de </w:t>
      </w:r>
      <w:r w:rsidRPr="00E52703">
        <w:rPr>
          <w:rFonts w:ascii="Times New Roman" w:hAnsi="Times New Roman"/>
          <w:sz w:val="24"/>
          <w:szCs w:val="24"/>
        </w:rPr>
        <w:t>prime pour avance dans l’exécution.</w:t>
      </w:r>
    </w:p>
    <w:p w14:paraId="5E518B41" w14:textId="77777777" w:rsidR="000577CA" w:rsidRPr="00E52703" w:rsidRDefault="000577CA" w:rsidP="000577CA">
      <w:pPr>
        <w:spacing w:after="0" w:line="240" w:lineRule="auto"/>
        <w:jc w:val="both"/>
        <w:rPr>
          <w:rFonts w:ascii="Times New Roman" w:hAnsi="Times New Roman"/>
          <w:sz w:val="24"/>
          <w:szCs w:val="24"/>
        </w:rPr>
      </w:pPr>
    </w:p>
    <w:p w14:paraId="79581613" w14:textId="77777777" w:rsidR="000577CA" w:rsidRPr="00916469" w:rsidRDefault="000577CA" w:rsidP="000577CA">
      <w:pPr>
        <w:pStyle w:val="Titre3"/>
        <w:spacing w:before="0"/>
        <w:rPr>
          <w:rFonts w:ascii="Times New Roman" w:hAnsi="Times New Roman"/>
          <w:snapToGrid w:val="0"/>
          <w:color w:val="auto"/>
          <w:sz w:val="24"/>
        </w:rPr>
      </w:pPr>
      <w:bookmarkStart w:id="27" w:name="_Toc392448714"/>
      <w:r w:rsidRPr="00916469">
        <w:rPr>
          <w:rFonts w:ascii="Times New Roman" w:hAnsi="Times New Roman"/>
          <w:snapToGrid w:val="0"/>
          <w:color w:val="auto"/>
          <w:sz w:val="24"/>
        </w:rPr>
        <w:t>CHAPITRE IV : EXECUTION – LIVRAISON</w:t>
      </w:r>
      <w:bookmarkEnd w:id="27"/>
    </w:p>
    <w:p w14:paraId="4353D276" w14:textId="77777777" w:rsidR="000577CA" w:rsidRPr="004F5D2C" w:rsidRDefault="000577CA" w:rsidP="000577CA">
      <w:pPr>
        <w:pStyle w:val="Paragraphedeliste"/>
        <w:widowControl w:val="0"/>
        <w:spacing w:after="0" w:line="240" w:lineRule="auto"/>
        <w:ind w:left="0"/>
        <w:jc w:val="both"/>
        <w:rPr>
          <w:rFonts w:ascii="Times New Roman" w:hAnsi="Times New Roman"/>
          <w:b/>
          <w:snapToGrid w:val="0"/>
          <w:sz w:val="24"/>
          <w:szCs w:val="24"/>
        </w:rPr>
      </w:pPr>
    </w:p>
    <w:p w14:paraId="01BDC094"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8" w:name="_Toc392448715"/>
      <w:r w:rsidRPr="00916469">
        <w:rPr>
          <w:rFonts w:ascii="Times New Roman" w:hAnsi="Times New Roman"/>
          <w:i w:val="0"/>
          <w:color w:val="auto"/>
          <w:sz w:val="24"/>
          <w:szCs w:val="24"/>
        </w:rPr>
        <w:t>Article 20. MODALITES DE LIVRAISON (CCAG-FCS-Article 21)</w:t>
      </w:r>
      <w:bookmarkEnd w:id="28"/>
    </w:p>
    <w:p w14:paraId="67919AB8" w14:textId="77777777" w:rsidR="000577CA" w:rsidRPr="00E52703" w:rsidRDefault="000577CA" w:rsidP="000577CA">
      <w:pPr>
        <w:pStyle w:val="Paragraphedeliste"/>
        <w:widowControl w:val="0"/>
        <w:spacing w:after="0" w:line="240" w:lineRule="auto"/>
        <w:ind w:left="0"/>
        <w:jc w:val="both"/>
        <w:rPr>
          <w:rFonts w:ascii="Times New Roman" w:hAnsi="Times New Roman"/>
          <w:b/>
          <w:snapToGrid w:val="0"/>
          <w:sz w:val="24"/>
          <w:szCs w:val="24"/>
        </w:rPr>
      </w:pPr>
    </w:p>
    <w:p w14:paraId="57E98473" w14:textId="77777777" w:rsidR="000577CA" w:rsidRPr="007517A3" w:rsidRDefault="000577CA" w:rsidP="000577CA">
      <w:pPr>
        <w:suppressAutoHyphens/>
        <w:spacing w:after="0" w:line="240" w:lineRule="auto"/>
        <w:jc w:val="both"/>
        <w:rPr>
          <w:rFonts w:ascii="Times New Roman" w:hAnsi="Times New Roman"/>
          <w:sz w:val="24"/>
          <w:szCs w:val="24"/>
        </w:rPr>
      </w:pPr>
      <w:r w:rsidRPr="007517A3">
        <w:rPr>
          <w:rFonts w:ascii="Times New Roman" w:hAnsi="Times New Roman"/>
          <w:sz w:val="24"/>
          <w:szCs w:val="24"/>
        </w:rPr>
        <w:t>Les fournitures livrées doivent être accompagnées d’un bordereau de livraison ou d’un</w:t>
      </w:r>
      <w:r>
        <w:rPr>
          <w:rFonts w:ascii="Times New Roman" w:hAnsi="Times New Roman"/>
          <w:sz w:val="24"/>
          <w:szCs w:val="24"/>
        </w:rPr>
        <w:t xml:space="preserve"> état</w:t>
      </w:r>
      <w:r w:rsidRPr="007517A3">
        <w:rPr>
          <w:rFonts w:ascii="Times New Roman" w:hAnsi="Times New Roman"/>
          <w:sz w:val="24"/>
          <w:szCs w:val="24"/>
        </w:rPr>
        <w:t xml:space="preserve"> comportant : la référence </w:t>
      </w:r>
      <w:r>
        <w:rPr>
          <w:rFonts w:ascii="Times New Roman" w:hAnsi="Times New Roman"/>
          <w:sz w:val="24"/>
          <w:szCs w:val="24"/>
        </w:rPr>
        <w:t>du marché</w:t>
      </w:r>
      <w:r w:rsidRPr="007517A3">
        <w:rPr>
          <w:rFonts w:ascii="Times New Roman" w:hAnsi="Times New Roman"/>
          <w:sz w:val="24"/>
          <w:szCs w:val="24"/>
        </w:rPr>
        <w:t xml:space="preserve">, l’identification du Fabricant, la date de la livraison, </w:t>
      </w:r>
      <w:r>
        <w:rPr>
          <w:rFonts w:ascii="Times New Roman" w:hAnsi="Times New Roman"/>
          <w:sz w:val="24"/>
          <w:szCs w:val="24"/>
        </w:rPr>
        <w:t xml:space="preserve">l'identification des fournitures livrées et </w:t>
      </w:r>
      <w:r w:rsidRPr="007517A3">
        <w:rPr>
          <w:rFonts w:ascii="Times New Roman" w:hAnsi="Times New Roman"/>
          <w:sz w:val="24"/>
          <w:szCs w:val="24"/>
        </w:rPr>
        <w:t xml:space="preserve">les quantités livrées. </w:t>
      </w:r>
    </w:p>
    <w:p w14:paraId="348B0712" w14:textId="77777777" w:rsidR="000577CA" w:rsidRPr="007517A3" w:rsidRDefault="000577CA" w:rsidP="000577CA">
      <w:pPr>
        <w:suppressAutoHyphens/>
        <w:spacing w:after="0" w:line="240" w:lineRule="auto"/>
        <w:jc w:val="both"/>
        <w:rPr>
          <w:rFonts w:ascii="Times New Roman" w:hAnsi="Times New Roman"/>
          <w:b/>
          <w:sz w:val="24"/>
          <w:szCs w:val="24"/>
          <w:u w:val="single"/>
        </w:rPr>
      </w:pPr>
    </w:p>
    <w:p w14:paraId="549B0877" w14:textId="77777777" w:rsidR="000577CA" w:rsidRPr="007517A3" w:rsidRDefault="000577CA" w:rsidP="000577CA">
      <w:pPr>
        <w:suppressAutoHyphens/>
        <w:spacing w:after="0" w:line="240" w:lineRule="auto"/>
        <w:jc w:val="both"/>
        <w:rPr>
          <w:rFonts w:ascii="Times New Roman" w:hAnsi="Times New Roman"/>
          <w:b/>
          <w:sz w:val="24"/>
          <w:szCs w:val="24"/>
          <w:u w:val="single"/>
        </w:rPr>
      </w:pPr>
      <w:r w:rsidRPr="007517A3">
        <w:rPr>
          <w:rFonts w:ascii="Times New Roman" w:hAnsi="Times New Roman"/>
          <w:sz w:val="24"/>
          <w:szCs w:val="24"/>
        </w:rPr>
        <w:t xml:space="preserve">Les </w:t>
      </w:r>
      <w:r>
        <w:rPr>
          <w:rFonts w:ascii="Times New Roman" w:hAnsi="Times New Roman"/>
          <w:sz w:val="24"/>
          <w:szCs w:val="24"/>
        </w:rPr>
        <w:t>fournitures</w:t>
      </w:r>
      <w:r w:rsidRPr="007517A3">
        <w:rPr>
          <w:rFonts w:ascii="Times New Roman" w:hAnsi="Times New Roman"/>
          <w:sz w:val="24"/>
          <w:szCs w:val="24"/>
        </w:rPr>
        <w:t xml:space="preserve"> présentant des défauts de fabrication seront retourné</w:t>
      </w:r>
      <w:r>
        <w:rPr>
          <w:rFonts w:ascii="Times New Roman" w:hAnsi="Times New Roman"/>
          <w:sz w:val="24"/>
          <w:szCs w:val="24"/>
        </w:rPr>
        <w:t>e</w:t>
      </w:r>
      <w:r w:rsidRPr="007517A3">
        <w:rPr>
          <w:rFonts w:ascii="Times New Roman" w:hAnsi="Times New Roman"/>
          <w:sz w:val="24"/>
          <w:szCs w:val="24"/>
        </w:rPr>
        <w:t>s au Fournisseur et remplacé</w:t>
      </w:r>
      <w:r>
        <w:rPr>
          <w:rFonts w:ascii="Times New Roman" w:hAnsi="Times New Roman"/>
          <w:sz w:val="24"/>
          <w:szCs w:val="24"/>
        </w:rPr>
        <w:t>es</w:t>
      </w:r>
      <w:r w:rsidRPr="007517A3">
        <w:rPr>
          <w:rFonts w:ascii="Times New Roman" w:hAnsi="Times New Roman"/>
          <w:sz w:val="24"/>
          <w:szCs w:val="24"/>
        </w:rPr>
        <w:t xml:space="preserve">. </w:t>
      </w:r>
    </w:p>
    <w:p w14:paraId="5AA0AFA5" w14:textId="77777777" w:rsidR="000577CA" w:rsidRDefault="000577CA" w:rsidP="000577CA">
      <w:pPr>
        <w:suppressAutoHyphens/>
        <w:spacing w:after="0"/>
        <w:rPr>
          <w:rFonts w:ascii="Times New Roman" w:hAnsi="Times New Roman"/>
          <w:b/>
          <w:sz w:val="24"/>
          <w:szCs w:val="24"/>
        </w:rPr>
      </w:pPr>
    </w:p>
    <w:p w14:paraId="617F34CA"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9" w:name="_Toc392448716"/>
      <w:r w:rsidRPr="00916469">
        <w:rPr>
          <w:rFonts w:ascii="Times New Roman" w:hAnsi="Times New Roman"/>
          <w:i w:val="0"/>
          <w:color w:val="auto"/>
          <w:sz w:val="24"/>
          <w:szCs w:val="24"/>
        </w:rPr>
        <w:t>Article 21. SERVICES CONNEXES (CCAG-FCS-Article 19, 20 et 21)</w:t>
      </w:r>
      <w:bookmarkEnd w:id="29"/>
    </w:p>
    <w:p w14:paraId="68192024" w14:textId="77777777" w:rsidR="000577CA" w:rsidRPr="00E52703" w:rsidRDefault="000577CA" w:rsidP="000577CA">
      <w:pPr>
        <w:suppressAutoHyphens/>
        <w:spacing w:after="0"/>
        <w:rPr>
          <w:rFonts w:ascii="Times New Roman" w:hAnsi="Times New Roman"/>
          <w:b/>
          <w:sz w:val="24"/>
          <w:szCs w:val="24"/>
        </w:rPr>
      </w:pPr>
    </w:p>
    <w:p w14:paraId="7781DE6A" w14:textId="77777777" w:rsidR="00AE6F72" w:rsidRDefault="00AE6F72" w:rsidP="00AE6F72">
      <w:pPr>
        <w:rPr>
          <w:rFonts w:ascii="Times New Roman" w:hAnsi="Times New Roman"/>
          <w:sz w:val="24"/>
          <w:szCs w:val="24"/>
        </w:rPr>
      </w:pPr>
      <w:r>
        <w:rPr>
          <w:rFonts w:ascii="Times New Roman" w:hAnsi="Times New Roman"/>
          <w:sz w:val="24"/>
          <w:szCs w:val="24"/>
        </w:rPr>
        <w:t xml:space="preserve">Les services connexes à fournir sont : </w:t>
      </w:r>
    </w:p>
    <w:p w14:paraId="4C3E7022" w14:textId="3316969F" w:rsidR="00AE6F72" w:rsidRPr="001B1A77" w:rsidRDefault="00AE6F72" w:rsidP="00AE6F72">
      <w:pPr>
        <w:pStyle w:val="Paragraphedeliste"/>
        <w:numPr>
          <w:ilvl w:val="0"/>
          <w:numId w:val="99"/>
        </w:numPr>
        <w:ind w:firstLine="66"/>
        <w:rPr>
          <w:rFonts w:ascii="Times New Roman" w:hAnsi="Times New Roman"/>
          <w:sz w:val="24"/>
          <w:szCs w:val="24"/>
        </w:rPr>
      </w:pPr>
      <w:proofErr w:type="gramStart"/>
      <w:r w:rsidRPr="001B1A77">
        <w:rPr>
          <w:rFonts w:ascii="Times New Roman" w:hAnsi="Times New Roman"/>
          <w:sz w:val="24"/>
          <w:szCs w:val="24"/>
        </w:rPr>
        <w:t>la</w:t>
      </w:r>
      <w:proofErr w:type="gramEnd"/>
      <w:r w:rsidRPr="001B1A77">
        <w:rPr>
          <w:rFonts w:ascii="Times New Roman" w:hAnsi="Times New Roman"/>
          <w:sz w:val="24"/>
          <w:szCs w:val="24"/>
        </w:rPr>
        <w:t xml:space="preserve"> garantie du remplacement des matériels endommagés du fait du transport ;</w:t>
      </w:r>
    </w:p>
    <w:p w14:paraId="049D216A" w14:textId="531244D0" w:rsidR="004834CA" w:rsidRPr="001B1A77" w:rsidRDefault="004834CA" w:rsidP="00AE6F72">
      <w:pPr>
        <w:pStyle w:val="Paragraphedeliste"/>
        <w:numPr>
          <w:ilvl w:val="0"/>
          <w:numId w:val="99"/>
        </w:numPr>
        <w:ind w:firstLine="66"/>
        <w:rPr>
          <w:rFonts w:ascii="Times New Roman" w:hAnsi="Times New Roman"/>
          <w:sz w:val="24"/>
          <w:szCs w:val="24"/>
        </w:rPr>
      </w:pPr>
      <w:proofErr w:type="gramStart"/>
      <w:r w:rsidRPr="001B1A77">
        <w:rPr>
          <w:rFonts w:ascii="Times New Roman" w:hAnsi="Times New Roman"/>
          <w:sz w:val="24"/>
          <w:szCs w:val="24"/>
        </w:rPr>
        <w:t>le</w:t>
      </w:r>
      <w:proofErr w:type="gramEnd"/>
      <w:r w:rsidRPr="001B1A77">
        <w:rPr>
          <w:rFonts w:ascii="Times New Roman" w:hAnsi="Times New Roman"/>
          <w:sz w:val="24"/>
          <w:szCs w:val="24"/>
        </w:rPr>
        <w:t xml:space="preserve"> respect du programme de </w:t>
      </w:r>
      <w:r w:rsidR="00283421" w:rsidRPr="001B1A77">
        <w:rPr>
          <w:rFonts w:ascii="Times New Roman" w:hAnsi="Times New Roman"/>
          <w:sz w:val="24"/>
          <w:szCs w:val="24"/>
        </w:rPr>
        <w:t xml:space="preserve">mise en œuvre </w:t>
      </w:r>
      <w:r w:rsidRPr="001B1A77">
        <w:rPr>
          <w:rFonts w:ascii="Times New Roman" w:hAnsi="Times New Roman"/>
          <w:sz w:val="24"/>
          <w:szCs w:val="24"/>
        </w:rPr>
        <w:t>décidé par l’ASECNA</w:t>
      </w:r>
    </w:p>
    <w:p w14:paraId="56C9646E" w14:textId="77777777" w:rsidR="000577CA" w:rsidRDefault="000577CA" w:rsidP="000577CA">
      <w:pPr>
        <w:rPr>
          <w:rFonts w:ascii="Times New Roman" w:hAnsi="Times New Roman"/>
          <w:bCs/>
          <w:sz w:val="24"/>
          <w:szCs w:val="24"/>
        </w:rPr>
      </w:pPr>
    </w:p>
    <w:p w14:paraId="071EC47A" w14:textId="77777777" w:rsidR="000577CA" w:rsidRPr="00916469" w:rsidRDefault="000577CA" w:rsidP="000577CA">
      <w:pPr>
        <w:pStyle w:val="Titre3"/>
        <w:spacing w:before="0"/>
        <w:rPr>
          <w:rFonts w:ascii="Times New Roman" w:hAnsi="Times New Roman"/>
          <w:snapToGrid w:val="0"/>
          <w:color w:val="auto"/>
          <w:sz w:val="24"/>
        </w:rPr>
      </w:pPr>
      <w:bookmarkStart w:id="30" w:name="_Toc392448717"/>
      <w:r w:rsidRPr="00916469">
        <w:rPr>
          <w:rFonts w:ascii="Times New Roman" w:hAnsi="Times New Roman"/>
          <w:snapToGrid w:val="0"/>
          <w:color w:val="auto"/>
          <w:sz w:val="24"/>
        </w:rPr>
        <w:t>CHAPITRE V : CONSTATATION DE L’EXECUTION DES PRESTATIONS</w:t>
      </w:r>
      <w:bookmarkEnd w:id="30"/>
    </w:p>
    <w:p w14:paraId="4264411B" w14:textId="77777777" w:rsidR="000577CA" w:rsidRPr="005C4403" w:rsidRDefault="000577CA" w:rsidP="000577CA">
      <w:pPr>
        <w:spacing w:after="0" w:line="240" w:lineRule="auto"/>
      </w:pPr>
    </w:p>
    <w:p w14:paraId="1B2278E9"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r w:rsidRPr="00916469">
        <w:rPr>
          <w:rFonts w:ascii="Times New Roman" w:hAnsi="Times New Roman"/>
          <w:i w:val="0"/>
          <w:color w:val="auto"/>
          <w:sz w:val="24"/>
          <w:szCs w:val="24"/>
        </w:rPr>
        <w:t>Article 22. OPERATIONS DE VERIFICATION (CCAG-FCS - Articles 23, 24, 25 et 26)</w:t>
      </w:r>
    </w:p>
    <w:p w14:paraId="14853CCB" w14:textId="77777777" w:rsidR="000577CA" w:rsidRPr="00E52703" w:rsidRDefault="000577CA" w:rsidP="000577CA">
      <w:pPr>
        <w:spacing w:after="0" w:line="240" w:lineRule="auto"/>
        <w:ind w:left="720"/>
        <w:rPr>
          <w:rFonts w:ascii="Times New Roman" w:hAnsi="Times New Roman"/>
          <w:sz w:val="24"/>
          <w:szCs w:val="24"/>
        </w:rPr>
      </w:pPr>
    </w:p>
    <w:p w14:paraId="5679E96C" w14:textId="77777777" w:rsidR="000577CA" w:rsidRDefault="000577CA" w:rsidP="000577CA">
      <w:pPr>
        <w:pStyle w:val="Corpsdetexte"/>
        <w:rPr>
          <w:szCs w:val="24"/>
          <w:lang w:val="fr-FR"/>
        </w:rPr>
      </w:pPr>
      <w:r w:rsidRPr="001C1BA6">
        <w:rPr>
          <w:snapToGrid w:val="0"/>
          <w:szCs w:val="24"/>
          <w:lang w:val="fr-FR" w:eastAsia="en-US"/>
        </w:rPr>
        <w:t xml:space="preserve">Le </w:t>
      </w:r>
      <w:r>
        <w:rPr>
          <w:snapToGrid w:val="0"/>
          <w:szCs w:val="24"/>
          <w:lang w:val="fr-FR" w:eastAsia="en-US"/>
        </w:rPr>
        <w:t>Fournisseur</w:t>
      </w:r>
      <w:r w:rsidR="00C73A96">
        <w:rPr>
          <w:snapToGrid w:val="0"/>
          <w:szCs w:val="24"/>
          <w:lang w:val="fr-FR" w:eastAsia="en-US"/>
        </w:rPr>
        <w:t xml:space="preserve"> </w:t>
      </w:r>
      <w:r w:rsidRPr="001C1BA6">
        <w:rPr>
          <w:szCs w:val="24"/>
          <w:lang w:val="fr-FR"/>
        </w:rPr>
        <w:t xml:space="preserve">avise </w:t>
      </w:r>
      <w:r>
        <w:rPr>
          <w:szCs w:val="24"/>
          <w:lang w:val="fr-FR"/>
        </w:rPr>
        <w:t>l’Autorité Contractante</w:t>
      </w:r>
      <w:r w:rsidR="00C73A96">
        <w:rPr>
          <w:szCs w:val="24"/>
          <w:lang w:val="fr-FR"/>
        </w:rPr>
        <w:t xml:space="preserve"> </w:t>
      </w:r>
      <w:r>
        <w:rPr>
          <w:szCs w:val="24"/>
          <w:lang w:val="fr-FR"/>
        </w:rPr>
        <w:t xml:space="preserve">ou son Représentant </w:t>
      </w:r>
      <w:r w:rsidRPr="001C1BA6">
        <w:rPr>
          <w:szCs w:val="24"/>
          <w:lang w:val="fr-FR"/>
        </w:rPr>
        <w:t xml:space="preserve">au moins </w:t>
      </w:r>
      <w:r>
        <w:rPr>
          <w:szCs w:val="24"/>
          <w:lang w:val="fr-FR"/>
        </w:rPr>
        <w:t>quinze (15</w:t>
      </w:r>
      <w:r w:rsidRPr="001C1BA6">
        <w:rPr>
          <w:szCs w:val="24"/>
          <w:lang w:val="fr-FR"/>
        </w:rPr>
        <w:t xml:space="preserve">) jours ouvrables à l'avance de la date de livraison </w:t>
      </w:r>
      <w:r>
        <w:rPr>
          <w:szCs w:val="24"/>
          <w:lang w:val="fr-FR"/>
        </w:rPr>
        <w:t>des fournitures</w:t>
      </w:r>
      <w:r w:rsidRPr="001C1BA6">
        <w:rPr>
          <w:szCs w:val="24"/>
          <w:lang w:val="fr-FR"/>
        </w:rPr>
        <w:t>.</w:t>
      </w:r>
    </w:p>
    <w:p w14:paraId="1DFCBE7C" w14:textId="77777777" w:rsidR="000577CA" w:rsidRDefault="000577CA" w:rsidP="000577CA">
      <w:pPr>
        <w:pStyle w:val="Corpsdetexte"/>
        <w:rPr>
          <w:szCs w:val="24"/>
          <w:lang w:val="fr-FR"/>
        </w:rPr>
      </w:pPr>
    </w:p>
    <w:p w14:paraId="04246441" w14:textId="77777777" w:rsidR="000577CA" w:rsidRPr="001C1BA6" w:rsidRDefault="000577CA" w:rsidP="000577CA">
      <w:pPr>
        <w:pStyle w:val="Corpsdetexte"/>
        <w:rPr>
          <w:szCs w:val="24"/>
          <w:lang w:val="fr-FR"/>
        </w:rPr>
      </w:pPr>
      <w:r>
        <w:rPr>
          <w:szCs w:val="24"/>
          <w:lang w:val="fr-FR"/>
        </w:rPr>
        <w:t xml:space="preserve">L’ASECNA </w:t>
      </w:r>
      <w:r w:rsidRPr="001C1BA6">
        <w:rPr>
          <w:szCs w:val="24"/>
          <w:lang w:val="fr-FR"/>
        </w:rPr>
        <w:t xml:space="preserve">convoque alors </w:t>
      </w:r>
      <w:r>
        <w:rPr>
          <w:szCs w:val="24"/>
          <w:lang w:val="fr-FR"/>
        </w:rPr>
        <w:t>le Fournisseur</w:t>
      </w:r>
      <w:r w:rsidR="00335C6F">
        <w:rPr>
          <w:szCs w:val="24"/>
          <w:lang w:val="fr-FR"/>
        </w:rPr>
        <w:t xml:space="preserve"> </w:t>
      </w:r>
      <w:r w:rsidRPr="001C1BA6">
        <w:rPr>
          <w:szCs w:val="24"/>
          <w:lang w:val="fr-FR"/>
        </w:rPr>
        <w:t xml:space="preserve">aux opérations de </w:t>
      </w:r>
      <w:r>
        <w:rPr>
          <w:szCs w:val="24"/>
          <w:lang w:val="fr-FR"/>
        </w:rPr>
        <w:t>vérification et de réception</w:t>
      </w:r>
      <w:r w:rsidRPr="001C1BA6">
        <w:rPr>
          <w:szCs w:val="24"/>
          <w:lang w:val="fr-FR"/>
        </w:rPr>
        <w:t xml:space="preserve"> qui devront avoir lieu dans les meilleurs délais.</w:t>
      </w:r>
    </w:p>
    <w:p w14:paraId="0326D6DA" w14:textId="77777777" w:rsidR="000577CA" w:rsidRPr="00E52703" w:rsidRDefault="000577CA" w:rsidP="000577CA">
      <w:pPr>
        <w:widowControl w:val="0"/>
        <w:spacing w:after="0" w:line="240" w:lineRule="auto"/>
        <w:jc w:val="both"/>
        <w:rPr>
          <w:rFonts w:ascii="Times New Roman" w:hAnsi="Times New Roman"/>
          <w:snapToGrid w:val="0"/>
          <w:sz w:val="24"/>
          <w:szCs w:val="24"/>
        </w:rPr>
      </w:pPr>
    </w:p>
    <w:p w14:paraId="040D1662" w14:textId="77777777" w:rsidR="000577CA" w:rsidRPr="00E52703"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Il peut être prononcé des réceptions partielles, dans ce cas, un procès-verbal d</w:t>
      </w:r>
      <w:r>
        <w:rPr>
          <w:rFonts w:ascii="Times New Roman" w:hAnsi="Times New Roman"/>
          <w:snapToGrid w:val="0"/>
          <w:sz w:val="24"/>
          <w:szCs w:val="24"/>
        </w:rPr>
        <w:t>'admission</w:t>
      </w:r>
      <w:r w:rsidRPr="00E52703">
        <w:rPr>
          <w:rFonts w:ascii="Times New Roman" w:hAnsi="Times New Roman"/>
          <w:snapToGrid w:val="0"/>
          <w:sz w:val="24"/>
          <w:szCs w:val="24"/>
        </w:rPr>
        <w:t xml:space="preserve"> partielle sera établi par </w:t>
      </w:r>
      <w:r w:rsidRPr="00E52703">
        <w:rPr>
          <w:rFonts w:ascii="Times New Roman" w:hAnsi="Times New Roman"/>
          <w:sz w:val="24"/>
          <w:szCs w:val="24"/>
        </w:rPr>
        <w:t>le</w:t>
      </w:r>
      <w:r>
        <w:rPr>
          <w:rFonts w:ascii="Times New Roman" w:hAnsi="Times New Roman"/>
          <w:sz w:val="24"/>
          <w:szCs w:val="24"/>
        </w:rPr>
        <w:t>s</w:t>
      </w:r>
      <w:r w:rsidRPr="00E52703">
        <w:rPr>
          <w:rFonts w:ascii="Times New Roman" w:hAnsi="Times New Roman"/>
          <w:sz w:val="24"/>
          <w:szCs w:val="24"/>
        </w:rPr>
        <w:t xml:space="preserve"> représentant</w:t>
      </w:r>
      <w:r>
        <w:rPr>
          <w:rFonts w:ascii="Times New Roman" w:hAnsi="Times New Roman"/>
          <w:sz w:val="24"/>
          <w:szCs w:val="24"/>
        </w:rPr>
        <w:t>s du Fournisseur et</w:t>
      </w:r>
      <w:r w:rsidRPr="00E52703">
        <w:rPr>
          <w:rFonts w:ascii="Times New Roman" w:hAnsi="Times New Roman"/>
          <w:sz w:val="24"/>
          <w:szCs w:val="24"/>
        </w:rPr>
        <w:t xml:space="preserve"> de l'ASECNA</w:t>
      </w:r>
      <w:r w:rsidRPr="00E52703">
        <w:rPr>
          <w:rFonts w:ascii="Times New Roman" w:hAnsi="Times New Roman"/>
          <w:snapToGrid w:val="0"/>
          <w:sz w:val="24"/>
          <w:szCs w:val="24"/>
        </w:rPr>
        <w:t xml:space="preserve"> à la fin des prestations.</w:t>
      </w:r>
    </w:p>
    <w:p w14:paraId="05204F07" w14:textId="77777777" w:rsidR="000577CA" w:rsidRPr="00E52703" w:rsidRDefault="000577CA" w:rsidP="000577CA">
      <w:pPr>
        <w:tabs>
          <w:tab w:val="left" w:pos="540"/>
        </w:tabs>
        <w:spacing w:after="0" w:line="240" w:lineRule="auto"/>
        <w:ind w:left="90" w:right="-72" w:hanging="540"/>
        <w:rPr>
          <w:rFonts w:ascii="Times New Roman" w:hAnsi="Times New Roman"/>
          <w:sz w:val="24"/>
          <w:szCs w:val="24"/>
        </w:rPr>
      </w:pPr>
    </w:p>
    <w:p w14:paraId="43846419" w14:textId="77777777" w:rsidR="000577CA" w:rsidRPr="00184509" w:rsidRDefault="000577CA" w:rsidP="000577CA">
      <w:pPr>
        <w:pStyle w:val="Titre4"/>
        <w:spacing w:before="0" w:line="240" w:lineRule="auto"/>
        <w:jc w:val="both"/>
        <w:rPr>
          <w:rFonts w:ascii="Times New Roman" w:hAnsi="Times New Roman"/>
          <w:i w:val="0"/>
          <w:color w:val="auto"/>
          <w:sz w:val="24"/>
          <w:szCs w:val="24"/>
        </w:rPr>
      </w:pPr>
      <w:bookmarkStart w:id="31" w:name="_Toc383610144"/>
      <w:bookmarkStart w:id="32" w:name="_Toc392242117"/>
      <w:bookmarkStart w:id="33" w:name="_Toc392448719"/>
      <w:r w:rsidRPr="00184509">
        <w:rPr>
          <w:rFonts w:ascii="Times New Roman" w:hAnsi="Times New Roman"/>
          <w:i w:val="0"/>
          <w:color w:val="auto"/>
          <w:sz w:val="24"/>
          <w:szCs w:val="24"/>
        </w:rPr>
        <w:lastRenderedPageBreak/>
        <w:t>Article 23. DELAI DE GARANTIE (CCAG-FCS - Article29)</w:t>
      </w:r>
      <w:bookmarkEnd w:id="31"/>
      <w:bookmarkEnd w:id="32"/>
      <w:bookmarkEnd w:id="33"/>
    </w:p>
    <w:p w14:paraId="4900F63D" w14:textId="77777777" w:rsidR="000577CA" w:rsidRPr="00184509" w:rsidRDefault="000577CA" w:rsidP="000577CA">
      <w:pPr>
        <w:spacing w:after="0" w:line="240" w:lineRule="auto"/>
        <w:ind w:left="1170"/>
        <w:rPr>
          <w:rFonts w:ascii="Times New Roman" w:hAnsi="Times New Roman"/>
          <w:sz w:val="24"/>
          <w:szCs w:val="24"/>
        </w:rPr>
      </w:pPr>
    </w:p>
    <w:p w14:paraId="44F36F55" w14:textId="22EE584E" w:rsidR="000577CA" w:rsidRPr="00184509" w:rsidRDefault="000577CA" w:rsidP="000577CA">
      <w:pPr>
        <w:widowControl w:val="0"/>
        <w:spacing w:after="0" w:line="240" w:lineRule="auto"/>
        <w:jc w:val="both"/>
        <w:rPr>
          <w:rFonts w:ascii="Times New Roman" w:eastAsia="Times New Roman" w:hAnsi="Times New Roman"/>
          <w:snapToGrid w:val="0"/>
          <w:sz w:val="24"/>
          <w:szCs w:val="24"/>
        </w:rPr>
      </w:pPr>
      <w:r w:rsidRPr="001B1A77">
        <w:rPr>
          <w:rFonts w:ascii="Times New Roman" w:eastAsia="Times New Roman" w:hAnsi="Times New Roman"/>
          <w:snapToGrid w:val="0"/>
          <w:sz w:val="24"/>
          <w:szCs w:val="24"/>
        </w:rPr>
        <w:t xml:space="preserve">Le délai de garantie est </w:t>
      </w:r>
      <w:r w:rsidR="00283421" w:rsidRPr="001B1A77">
        <w:rPr>
          <w:rFonts w:ascii="Times New Roman" w:eastAsia="Times New Roman" w:hAnsi="Times New Roman"/>
          <w:snapToGrid w:val="0"/>
          <w:sz w:val="24"/>
          <w:szCs w:val="24"/>
        </w:rPr>
        <w:t>sans objet.</w:t>
      </w:r>
      <w:r w:rsidRPr="00184509">
        <w:rPr>
          <w:rFonts w:ascii="Times New Roman" w:eastAsia="Times New Roman" w:hAnsi="Times New Roman"/>
          <w:snapToGrid w:val="0"/>
          <w:sz w:val="24"/>
          <w:szCs w:val="24"/>
        </w:rPr>
        <w:t xml:space="preserve"> </w:t>
      </w:r>
    </w:p>
    <w:p w14:paraId="4A02DC4E" w14:textId="77777777" w:rsidR="000577CA" w:rsidRPr="00D64F16" w:rsidRDefault="000577CA" w:rsidP="000577CA">
      <w:pPr>
        <w:widowControl w:val="0"/>
        <w:spacing w:after="0" w:line="240" w:lineRule="auto"/>
        <w:jc w:val="both"/>
        <w:rPr>
          <w:rFonts w:ascii="Times New Roman" w:eastAsia="Times New Roman" w:hAnsi="Times New Roman"/>
          <w:snapToGrid w:val="0"/>
          <w:sz w:val="24"/>
          <w:szCs w:val="24"/>
        </w:rPr>
      </w:pPr>
    </w:p>
    <w:p w14:paraId="6ACA80AA" w14:textId="77777777" w:rsidR="000577CA" w:rsidRPr="00916469" w:rsidRDefault="000577CA" w:rsidP="000577CA">
      <w:pPr>
        <w:pStyle w:val="Titre3"/>
        <w:spacing w:before="0"/>
        <w:rPr>
          <w:rFonts w:ascii="Times New Roman" w:hAnsi="Times New Roman"/>
          <w:snapToGrid w:val="0"/>
          <w:color w:val="auto"/>
          <w:sz w:val="24"/>
        </w:rPr>
      </w:pPr>
      <w:bookmarkStart w:id="34" w:name="_Toc392448720"/>
      <w:r w:rsidRPr="00916469">
        <w:rPr>
          <w:rFonts w:ascii="Times New Roman" w:hAnsi="Times New Roman"/>
          <w:snapToGrid w:val="0"/>
          <w:color w:val="auto"/>
          <w:sz w:val="24"/>
        </w:rPr>
        <w:t>CHAPITRE VI : RESILIATION DU MARCHE</w:t>
      </w:r>
      <w:bookmarkEnd w:id="34"/>
    </w:p>
    <w:p w14:paraId="75B6DBE9" w14:textId="77777777" w:rsidR="000577CA" w:rsidRPr="00C363E0" w:rsidRDefault="000577CA" w:rsidP="000577CA">
      <w:pPr>
        <w:pStyle w:val="Paragraphedeliste"/>
        <w:spacing w:after="0"/>
        <w:ind w:left="0"/>
        <w:jc w:val="both"/>
        <w:rPr>
          <w:rFonts w:ascii="Times New Roman" w:eastAsia="Times New Roman" w:hAnsi="Times New Roman"/>
          <w:b/>
          <w:sz w:val="24"/>
          <w:szCs w:val="24"/>
        </w:rPr>
      </w:pPr>
    </w:p>
    <w:p w14:paraId="031F780D"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35" w:name="_Toc392448721"/>
      <w:r w:rsidRPr="00916469">
        <w:rPr>
          <w:rFonts w:ascii="Times New Roman" w:hAnsi="Times New Roman"/>
          <w:i w:val="0"/>
          <w:color w:val="auto"/>
          <w:sz w:val="24"/>
          <w:szCs w:val="24"/>
        </w:rPr>
        <w:t>Article 24. RESILIATION DU MARCHE (CCAG-FCS-Articles 30, 31, 32, 33, 34, 35, 36 et 37)</w:t>
      </w:r>
      <w:bookmarkEnd w:id="35"/>
    </w:p>
    <w:p w14:paraId="694D4EAE"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55D05FC0" w14:textId="77777777" w:rsidR="000577CA" w:rsidRPr="00C363E0" w:rsidRDefault="000577CA" w:rsidP="000577CA">
      <w:pPr>
        <w:pStyle w:val="Paragraphedeliste"/>
        <w:ind w:left="0"/>
        <w:jc w:val="both"/>
        <w:rPr>
          <w:rFonts w:ascii="Times New Roman" w:eastAsia="Times New Roman" w:hAnsi="Times New Roman"/>
          <w:sz w:val="24"/>
          <w:szCs w:val="24"/>
        </w:rPr>
      </w:pPr>
      <w:r>
        <w:rPr>
          <w:rFonts w:ascii="Times New Roman" w:eastAsia="Times New Roman" w:hAnsi="Times New Roman"/>
          <w:sz w:val="24"/>
          <w:szCs w:val="24"/>
        </w:rPr>
        <w:t>L’ASECNA</w:t>
      </w:r>
      <w:r w:rsidRPr="00C363E0">
        <w:rPr>
          <w:rFonts w:ascii="Times New Roman" w:eastAsia="Times New Roman" w:hAnsi="Times New Roman"/>
          <w:sz w:val="24"/>
          <w:szCs w:val="24"/>
        </w:rPr>
        <w:t xml:space="preserve"> peut mettre fin à l’exécution </w:t>
      </w:r>
      <w:r>
        <w:rPr>
          <w:rFonts w:ascii="Times New Roman" w:eastAsia="Times New Roman" w:hAnsi="Times New Roman"/>
          <w:sz w:val="24"/>
          <w:szCs w:val="24"/>
        </w:rPr>
        <w:t>des prestations</w:t>
      </w:r>
      <w:r w:rsidRPr="00C363E0">
        <w:rPr>
          <w:rFonts w:ascii="Times New Roman" w:eastAsia="Times New Roman" w:hAnsi="Times New Roman"/>
          <w:sz w:val="24"/>
          <w:szCs w:val="24"/>
        </w:rPr>
        <w:t xml:space="preserve"> faisant l’objet du Marché avant l’achèvement de </w:t>
      </w:r>
      <w:r>
        <w:rPr>
          <w:rFonts w:ascii="Times New Roman" w:eastAsia="Times New Roman" w:hAnsi="Times New Roman"/>
          <w:sz w:val="24"/>
          <w:szCs w:val="24"/>
        </w:rPr>
        <w:t>celles</w:t>
      </w:r>
      <w:r w:rsidRPr="00C363E0">
        <w:rPr>
          <w:rFonts w:ascii="Times New Roman" w:eastAsia="Times New Roman" w:hAnsi="Times New Roman"/>
          <w:sz w:val="24"/>
          <w:szCs w:val="24"/>
        </w:rPr>
        <w:t>-ci, par une décision de résiliation du Marché qui en fixe la date d’effet.</w:t>
      </w:r>
    </w:p>
    <w:p w14:paraId="35F620DE" w14:textId="77777777" w:rsidR="000577CA" w:rsidRPr="00C363E0" w:rsidRDefault="000577CA" w:rsidP="000577CA">
      <w:pPr>
        <w:pStyle w:val="Paragraphedeliste"/>
        <w:ind w:left="0"/>
        <w:jc w:val="both"/>
        <w:rPr>
          <w:rFonts w:ascii="Times New Roman" w:eastAsia="Times New Roman" w:hAnsi="Times New Roman"/>
          <w:sz w:val="24"/>
          <w:szCs w:val="24"/>
        </w:rPr>
      </w:pPr>
    </w:p>
    <w:p w14:paraId="3E57AF81" w14:textId="77777777" w:rsidR="000577CA" w:rsidRPr="00C363E0" w:rsidRDefault="000577CA" w:rsidP="000577CA">
      <w:pPr>
        <w:pStyle w:val="Paragraphedeliste"/>
        <w:ind w:left="0"/>
        <w:jc w:val="both"/>
        <w:rPr>
          <w:rFonts w:ascii="Times New Roman" w:eastAsia="Times New Roman" w:hAnsi="Times New Roman"/>
          <w:sz w:val="24"/>
          <w:szCs w:val="24"/>
        </w:rPr>
      </w:pPr>
      <w:r w:rsidRPr="00C363E0">
        <w:rPr>
          <w:rFonts w:ascii="Times New Roman" w:eastAsia="Times New Roman" w:hAnsi="Times New Roman"/>
          <w:sz w:val="24"/>
          <w:szCs w:val="24"/>
        </w:rPr>
        <w:t xml:space="preserve">Le règlement du Marché est fait alors selon les modalités prévues aux Articles </w:t>
      </w:r>
      <w:r>
        <w:rPr>
          <w:rFonts w:ascii="Times New Roman" w:eastAsia="Times New Roman" w:hAnsi="Times New Roman"/>
          <w:sz w:val="24"/>
          <w:szCs w:val="24"/>
        </w:rPr>
        <w:t>30</w:t>
      </w:r>
      <w:r w:rsidRPr="00C363E0">
        <w:rPr>
          <w:rFonts w:ascii="Times New Roman" w:eastAsia="Times New Roman" w:hAnsi="Times New Roman"/>
          <w:sz w:val="24"/>
          <w:szCs w:val="24"/>
        </w:rPr>
        <w:t xml:space="preserve">, </w:t>
      </w:r>
      <w:r>
        <w:rPr>
          <w:rFonts w:ascii="Times New Roman" w:eastAsia="Times New Roman" w:hAnsi="Times New Roman"/>
          <w:sz w:val="24"/>
          <w:szCs w:val="24"/>
        </w:rPr>
        <w:t>31, 32, 33, 34,35, 36 et 37 du CCAG-FCS</w:t>
      </w:r>
      <w:r w:rsidRPr="00C363E0">
        <w:rPr>
          <w:rFonts w:ascii="Times New Roman" w:eastAsia="Times New Roman" w:hAnsi="Times New Roman"/>
          <w:sz w:val="24"/>
          <w:szCs w:val="24"/>
        </w:rPr>
        <w:t>.</w:t>
      </w:r>
    </w:p>
    <w:p w14:paraId="44F4ACF2" w14:textId="77777777" w:rsidR="000577CA" w:rsidRDefault="000577CA" w:rsidP="000577CA">
      <w:pPr>
        <w:pStyle w:val="Paragraphedeliste"/>
        <w:ind w:left="0"/>
        <w:jc w:val="both"/>
        <w:rPr>
          <w:rFonts w:ascii="Times New Roman" w:eastAsia="Times New Roman" w:hAnsi="Times New Roman"/>
          <w:b/>
          <w:bCs/>
          <w:sz w:val="24"/>
          <w:szCs w:val="24"/>
        </w:rPr>
      </w:pPr>
    </w:p>
    <w:p w14:paraId="799BABE2" w14:textId="77777777" w:rsidR="000577CA" w:rsidRPr="00916469" w:rsidRDefault="000577CA" w:rsidP="000577CA">
      <w:pPr>
        <w:pStyle w:val="Titre3"/>
        <w:spacing w:before="0"/>
        <w:rPr>
          <w:rFonts w:ascii="Times New Roman" w:hAnsi="Times New Roman"/>
          <w:snapToGrid w:val="0"/>
          <w:color w:val="auto"/>
          <w:sz w:val="24"/>
        </w:rPr>
      </w:pPr>
      <w:bookmarkStart w:id="36" w:name="_Toc392448722"/>
      <w:r w:rsidRPr="00916469">
        <w:rPr>
          <w:rFonts w:ascii="Times New Roman" w:hAnsi="Times New Roman"/>
          <w:snapToGrid w:val="0"/>
          <w:color w:val="auto"/>
          <w:sz w:val="24"/>
        </w:rPr>
        <w:t>CHAPITRE VII : REGLEMENT DES DIFFERENDS ET LITIGES</w:t>
      </w:r>
      <w:bookmarkEnd w:id="36"/>
    </w:p>
    <w:p w14:paraId="641DF37D" w14:textId="77777777" w:rsidR="000577CA" w:rsidRPr="00C363E0" w:rsidRDefault="000577CA" w:rsidP="000577CA">
      <w:pPr>
        <w:pStyle w:val="Paragraphedeliste"/>
        <w:spacing w:after="0"/>
        <w:ind w:left="0"/>
        <w:jc w:val="both"/>
        <w:rPr>
          <w:rFonts w:ascii="Times New Roman" w:eastAsia="Times New Roman" w:hAnsi="Times New Roman"/>
          <w:b/>
          <w:bCs/>
          <w:sz w:val="24"/>
          <w:szCs w:val="24"/>
        </w:rPr>
      </w:pPr>
    </w:p>
    <w:p w14:paraId="6C12DBF2"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37" w:name="_Toc392448723"/>
      <w:r w:rsidRPr="00916469">
        <w:rPr>
          <w:rFonts w:ascii="Times New Roman" w:hAnsi="Times New Roman"/>
          <w:i w:val="0"/>
          <w:color w:val="auto"/>
          <w:sz w:val="24"/>
          <w:szCs w:val="24"/>
        </w:rPr>
        <w:t>Article 25. REGLEMENT DES DIFFERENDS (CCAG-FCS – Article 38)</w:t>
      </w:r>
      <w:bookmarkEnd w:id="37"/>
    </w:p>
    <w:p w14:paraId="2A8CD571"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77E513B5"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La personne responsable du marché et le </w:t>
      </w:r>
      <w:r>
        <w:rPr>
          <w:rFonts w:ascii="Times New Roman" w:eastAsia="Times New Roman" w:hAnsi="Times New Roman"/>
          <w:sz w:val="24"/>
          <w:szCs w:val="24"/>
        </w:rPr>
        <w:t>Fournisseur</w:t>
      </w:r>
      <w:r w:rsidRPr="003B5955">
        <w:rPr>
          <w:rFonts w:ascii="Times New Roman" w:eastAsia="Times New Roman" w:hAnsi="Times New Roman"/>
          <w:sz w:val="24"/>
          <w:szCs w:val="24"/>
        </w:rPr>
        <w:t xml:space="preserve"> s'efforceront de régler à l'amiable tout différend éventuel relatif à l'interprétation et/ ou à l'exécution du présent marché.</w:t>
      </w:r>
    </w:p>
    <w:p w14:paraId="2A3207C8" w14:textId="77777777" w:rsidR="000577CA" w:rsidRPr="003B5955" w:rsidRDefault="000577CA" w:rsidP="000577CA">
      <w:pPr>
        <w:pStyle w:val="Paragraphedeliste"/>
        <w:ind w:left="0"/>
        <w:jc w:val="both"/>
        <w:rPr>
          <w:rFonts w:ascii="Times New Roman" w:eastAsia="Times New Roman" w:hAnsi="Times New Roman"/>
          <w:sz w:val="24"/>
          <w:szCs w:val="24"/>
        </w:rPr>
      </w:pPr>
    </w:p>
    <w:p w14:paraId="5C615567" w14:textId="29174AE5"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Si un différend survient entre le </w:t>
      </w:r>
      <w:r>
        <w:rPr>
          <w:rFonts w:ascii="Times New Roman" w:eastAsia="Times New Roman" w:hAnsi="Times New Roman"/>
          <w:sz w:val="24"/>
          <w:szCs w:val="24"/>
        </w:rPr>
        <w:t>Fournisseur</w:t>
      </w:r>
      <w:r w:rsidRPr="003B5955">
        <w:rPr>
          <w:rFonts w:ascii="Times New Roman" w:eastAsia="Times New Roman" w:hAnsi="Times New Roman"/>
          <w:sz w:val="24"/>
          <w:szCs w:val="24"/>
        </w:rPr>
        <w:t xml:space="preserve"> et </w:t>
      </w:r>
      <w:r>
        <w:rPr>
          <w:rFonts w:ascii="Times New Roman" w:eastAsia="Times New Roman" w:hAnsi="Times New Roman"/>
          <w:sz w:val="24"/>
          <w:szCs w:val="24"/>
        </w:rPr>
        <w:t>l’Autorité Contractante</w:t>
      </w:r>
      <w:r w:rsidRPr="003B5955">
        <w:rPr>
          <w:rFonts w:ascii="Times New Roman" w:eastAsia="Times New Roman" w:hAnsi="Times New Roman"/>
          <w:sz w:val="24"/>
          <w:szCs w:val="24"/>
        </w:rPr>
        <w:t xml:space="preserve">, sous la forme de réserves faites à un ordre de service ou sous toute autre forme, ou entre le </w:t>
      </w:r>
      <w:r>
        <w:rPr>
          <w:rFonts w:ascii="Times New Roman" w:eastAsia="Times New Roman" w:hAnsi="Times New Roman"/>
          <w:sz w:val="24"/>
          <w:szCs w:val="24"/>
        </w:rPr>
        <w:t>Fournisseur</w:t>
      </w:r>
      <w:r w:rsidRPr="003B5955">
        <w:rPr>
          <w:rFonts w:ascii="Times New Roman" w:eastAsia="Times New Roman" w:hAnsi="Times New Roman"/>
          <w:sz w:val="24"/>
          <w:szCs w:val="24"/>
        </w:rPr>
        <w:t xml:space="preserve"> et le représentant de l’ASECNA, </w:t>
      </w:r>
      <w:r>
        <w:rPr>
          <w:rFonts w:ascii="Times New Roman" w:eastAsia="Times New Roman" w:hAnsi="Times New Roman"/>
          <w:sz w:val="24"/>
          <w:szCs w:val="24"/>
        </w:rPr>
        <w:t>le Fournisseur</w:t>
      </w:r>
      <w:r w:rsidRPr="003B5955">
        <w:rPr>
          <w:rFonts w:ascii="Times New Roman" w:eastAsia="Times New Roman" w:hAnsi="Times New Roman"/>
          <w:sz w:val="24"/>
          <w:szCs w:val="24"/>
        </w:rPr>
        <w:t xml:space="preserve"> remet au représentant de l'ASECNA, contre décharge, aux fins de transmission au Directeur Général, un mémoire en réclamation comportant les motifs et le montant des réclamations. A peine de forclusion, une copie du  mémoire est transmise au Directeur Général de l’ASECNA dans un délai de trente (30) jours à compter de la naissance du litige.</w:t>
      </w:r>
    </w:p>
    <w:p w14:paraId="1D1630C7" w14:textId="77777777" w:rsidR="000577CA" w:rsidRPr="003B5955" w:rsidRDefault="000577CA" w:rsidP="000577CA">
      <w:pPr>
        <w:pStyle w:val="Paragraphedeliste"/>
        <w:ind w:left="0"/>
        <w:jc w:val="both"/>
        <w:rPr>
          <w:rFonts w:ascii="Times New Roman" w:eastAsia="Times New Roman" w:hAnsi="Times New Roman"/>
          <w:sz w:val="24"/>
          <w:szCs w:val="24"/>
        </w:rPr>
      </w:pPr>
    </w:p>
    <w:p w14:paraId="775A0C65"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En l’absence de réponse satisfaisante reçue dans un délai de deux (02) mois à partir de la date de réception du mémoire </w:t>
      </w:r>
      <w:r>
        <w:rPr>
          <w:rFonts w:ascii="Times New Roman" w:eastAsia="Times New Roman" w:hAnsi="Times New Roman"/>
          <w:sz w:val="24"/>
          <w:szCs w:val="24"/>
        </w:rPr>
        <w:t>du Fournisseur</w:t>
      </w:r>
      <w:r w:rsidRPr="003B5955">
        <w:rPr>
          <w:rFonts w:ascii="Times New Roman" w:eastAsia="Times New Roman" w:hAnsi="Times New Roman"/>
          <w:sz w:val="24"/>
          <w:szCs w:val="24"/>
        </w:rPr>
        <w:t xml:space="preserve">, celui-ci pourrait engager une procédure de règlement à l’amiable. </w:t>
      </w:r>
    </w:p>
    <w:p w14:paraId="549A712E" w14:textId="77777777" w:rsidR="000577CA" w:rsidRPr="003B5955" w:rsidRDefault="000577CA" w:rsidP="000577CA">
      <w:pPr>
        <w:pStyle w:val="Paragraphedeliste"/>
        <w:ind w:left="0"/>
        <w:jc w:val="both"/>
        <w:rPr>
          <w:rFonts w:ascii="Times New Roman" w:eastAsia="Times New Roman" w:hAnsi="Times New Roman"/>
          <w:sz w:val="24"/>
          <w:szCs w:val="24"/>
        </w:rPr>
      </w:pPr>
    </w:p>
    <w:p w14:paraId="43F4E088"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En cas d’échec de la tentative de règlement à l’amiable, dans un délai de trois (03) mois à compter de la date de réception du mémoire, </w:t>
      </w:r>
      <w:r>
        <w:rPr>
          <w:rFonts w:ascii="Times New Roman" w:eastAsia="Times New Roman" w:hAnsi="Times New Roman"/>
          <w:sz w:val="24"/>
          <w:szCs w:val="24"/>
        </w:rPr>
        <w:t>le Fournisseur</w:t>
      </w:r>
      <w:r w:rsidRPr="003B5955">
        <w:rPr>
          <w:rFonts w:ascii="Times New Roman" w:eastAsia="Times New Roman" w:hAnsi="Times New Roman"/>
          <w:sz w:val="24"/>
          <w:szCs w:val="24"/>
        </w:rPr>
        <w:t xml:space="preserve"> pourra user des autres voies de recours prévues par la réglementation en vigueur notamment l'article </w:t>
      </w:r>
      <w:r w:rsidRPr="003B5955">
        <w:rPr>
          <w:rFonts w:ascii="Times New Roman" w:eastAsia="Times New Roman" w:hAnsi="Times New Roman"/>
          <w:bCs/>
          <w:sz w:val="24"/>
          <w:szCs w:val="24"/>
        </w:rPr>
        <w:t>86/3</w:t>
      </w:r>
      <w:r w:rsidRPr="003B5955">
        <w:rPr>
          <w:rFonts w:ascii="Times New Roman" w:eastAsia="Times New Roman" w:hAnsi="Times New Roman"/>
          <w:sz w:val="24"/>
          <w:szCs w:val="24"/>
        </w:rPr>
        <w:t xml:space="preserve"> de la Règlementation des Marchés de Toute Nature (RMTN) passée au nom de l'ASECNA adopté par la résolution N° 2013 CA 124-11 du 4 juillet 2013 et conformément aux procédures fixées aux articles </w:t>
      </w:r>
      <w:r>
        <w:rPr>
          <w:rFonts w:ascii="Times New Roman" w:eastAsia="Times New Roman" w:hAnsi="Times New Roman"/>
          <w:sz w:val="24"/>
          <w:szCs w:val="24"/>
        </w:rPr>
        <w:t>38/5 et 38/6 du CCAG-FCS</w:t>
      </w:r>
      <w:r w:rsidRPr="003B5955">
        <w:rPr>
          <w:rFonts w:ascii="Times New Roman" w:eastAsia="Times New Roman" w:hAnsi="Times New Roman"/>
          <w:sz w:val="24"/>
          <w:szCs w:val="24"/>
        </w:rPr>
        <w:t>.</w:t>
      </w:r>
    </w:p>
    <w:p w14:paraId="24568DAF" w14:textId="33C216A2" w:rsidR="000577CA" w:rsidRDefault="000577CA" w:rsidP="000577CA">
      <w:pPr>
        <w:pStyle w:val="Paragraphedeliste"/>
        <w:spacing w:after="0"/>
        <w:ind w:left="0"/>
        <w:jc w:val="both"/>
        <w:rPr>
          <w:rFonts w:ascii="Times New Roman" w:eastAsia="Times New Roman" w:hAnsi="Times New Roman"/>
          <w:b/>
          <w:bCs/>
          <w:sz w:val="24"/>
          <w:szCs w:val="24"/>
        </w:rPr>
      </w:pPr>
    </w:p>
    <w:p w14:paraId="37EB17B9" w14:textId="50F9EA00" w:rsidR="00E154A5" w:rsidRDefault="00E154A5" w:rsidP="000577CA">
      <w:pPr>
        <w:pStyle w:val="Paragraphedeliste"/>
        <w:spacing w:after="0"/>
        <w:ind w:left="0"/>
        <w:jc w:val="both"/>
        <w:rPr>
          <w:rFonts w:ascii="Times New Roman" w:eastAsia="Times New Roman" w:hAnsi="Times New Roman"/>
          <w:b/>
          <w:bCs/>
          <w:sz w:val="24"/>
          <w:szCs w:val="24"/>
        </w:rPr>
      </w:pPr>
    </w:p>
    <w:p w14:paraId="1E92DB04" w14:textId="7224202B" w:rsidR="00E154A5" w:rsidRDefault="00E154A5" w:rsidP="000577CA">
      <w:pPr>
        <w:pStyle w:val="Paragraphedeliste"/>
        <w:spacing w:after="0"/>
        <w:ind w:left="0"/>
        <w:jc w:val="both"/>
        <w:rPr>
          <w:rFonts w:ascii="Times New Roman" w:eastAsia="Times New Roman" w:hAnsi="Times New Roman"/>
          <w:b/>
          <w:bCs/>
          <w:sz w:val="24"/>
          <w:szCs w:val="24"/>
        </w:rPr>
      </w:pPr>
    </w:p>
    <w:p w14:paraId="6EF2F75F" w14:textId="77777777" w:rsidR="00E154A5" w:rsidRPr="00C363E0" w:rsidRDefault="00E154A5" w:rsidP="000577CA">
      <w:pPr>
        <w:pStyle w:val="Paragraphedeliste"/>
        <w:spacing w:after="0"/>
        <w:ind w:left="0"/>
        <w:jc w:val="both"/>
        <w:rPr>
          <w:rFonts w:ascii="Times New Roman" w:eastAsia="Times New Roman" w:hAnsi="Times New Roman"/>
          <w:b/>
          <w:bCs/>
          <w:sz w:val="24"/>
          <w:szCs w:val="24"/>
        </w:rPr>
      </w:pPr>
    </w:p>
    <w:p w14:paraId="278648F8" w14:textId="77777777" w:rsidR="000577CA" w:rsidRPr="00916469" w:rsidRDefault="000577CA" w:rsidP="000577CA">
      <w:pPr>
        <w:pStyle w:val="Titre3"/>
        <w:spacing w:before="0"/>
        <w:rPr>
          <w:rFonts w:ascii="Times New Roman" w:hAnsi="Times New Roman"/>
          <w:snapToGrid w:val="0"/>
          <w:color w:val="auto"/>
          <w:sz w:val="24"/>
        </w:rPr>
      </w:pPr>
      <w:bookmarkStart w:id="38" w:name="_Toc392448724"/>
      <w:r w:rsidRPr="00916469">
        <w:rPr>
          <w:rFonts w:ascii="Times New Roman" w:hAnsi="Times New Roman"/>
          <w:snapToGrid w:val="0"/>
          <w:color w:val="auto"/>
          <w:sz w:val="24"/>
        </w:rPr>
        <w:lastRenderedPageBreak/>
        <w:t>CHAPITRE VIII -REGLEMENTATION ET DROIT APPLICABLES</w:t>
      </w:r>
      <w:bookmarkEnd w:id="38"/>
    </w:p>
    <w:p w14:paraId="65AA1620" w14:textId="77777777" w:rsidR="000577CA" w:rsidRPr="00C363E0" w:rsidRDefault="000577CA" w:rsidP="000577CA">
      <w:pPr>
        <w:pStyle w:val="Paragraphedeliste"/>
        <w:spacing w:after="0"/>
        <w:ind w:left="0"/>
        <w:jc w:val="both"/>
        <w:rPr>
          <w:rFonts w:ascii="Times New Roman" w:eastAsia="Times New Roman" w:hAnsi="Times New Roman"/>
          <w:b/>
          <w:sz w:val="24"/>
          <w:szCs w:val="24"/>
        </w:rPr>
      </w:pPr>
    </w:p>
    <w:p w14:paraId="491FC721"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39" w:name="_Toc392448725"/>
      <w:r w:rsidRPr="00916469">
        <w:rPr>
          <w:rFonts w:ascii="Times New Roman" w:hAnsi="Times New Roman"/>
          <w:i w:val="0"/>
          <w:color w:val="auto"/>
          <w:sz w:val="24"/>
          <w:szCs w:val="24"/>
        </w:rPr>
        <w:t>Article 26. REGLEMENTATION APPLICABLE</w:t>
      </w:r>
      <w:bookmarkEnd w:id="39"/>
    </w:p>
    <w:p w14:paraId="63272057" w14:textId="77777777" w:rsidR="000577CA" w:rsidRPr="00C363E0" w:rsidRDefault="000577CA" w:rsidP="000577CA">
      <w:pPr>
        <w:pStyle w:val="Paragraphedeliste"/>
        <w:ind w:left="0"/>
        <w:jc w:val="both"/>
        <w:rPr>
          <w:rFonts w:ascii="Times New Roman" w:eastAsia="Times New Roman" w:hAnsi="Times New Roman"/>
          <w:b/>
          <w:sz w:val="24"/>
          <w:szCs w:val="24"/>
        </w:rPr>
      </w:pPr>
    </w:p>
    <w:p w14:paraId="6F10A443"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Le présent marché est régi par les dispositions de la Règlementation des Marchés de Toute Nature (RMTN) passés au nom de l'ASECNA adopté par la résolution N° 2013 CA 124-11 du 4 juillet 2013 et leurs textes subsé</w:t>
      </w:r>
      <w:r>
        <w:rPr>
          <w:rFonts w:ascii="Times New Roman" w:eastAsia="Times New Roman" w:hAnsi="Times New Roman"/>
          <w:sz w:val="24"/>
          <w:szCs w:val="24"/>
        </w:rPr>
        <w:t xml:space="preserve">quents notamment par le Cahier </w:t>
      </w:r>
      <w:r w:rsidRPr="003B5955">
        <w:rPr>
          <w:rFonts w:ascii="Times New Roman" w:eastAsia="Times New Roman" w:hAnsi="Times New Roman"/>
          <w:sz w:val="24"/>
          <w:szCs w:val="24"/>
        </w:rPr>
        <w:t xml:space="preserve">des Clauses Administratives Générales applicable aux marchés de </w:t>
      </w:r>
      <w:r>
        <w:rPr>
          <w:rFonts w:ascii="Times New Roman" w:eastAsia="Times New Roman" w:hAnsi="Times New Roman"/>
          <w:sz w:val="24"/>
          <w:szCs w:val="24"/>
        </w:rPr>
        <w:t>Fournitures Courantes et Prestations de Services</w:t>
      </w:r>
      <w:r w:rsidRPr="003B5955">
        <w:rPr>
          <w:rFonts w:ascii="Times New Roman" w:eastAsia="Times New Roman" w:hAnsi="Times New Roman"/>
          <w:sz w:val="24"/>
          <w:szCs w:val="24"/>
        </w:rPr>
        <w:t>.</w:t>
      </w:r>
    </w:p>
    <w:p w14:paraId="6C7A8570" w14:textId="77777777" w:rsidR="000577CA" w:rsidRPr="00C363E0" w:rsidRDefault="000577CA" w:rsidP="000577CA">
      <w:pPr>
        <w:pStyle w:val="Paragraphedeliste"/>
        <w:spacing w:after="0"/>
        <w:ind w:left="0"/>
        <w:jc w:val="both"/>
        <w:rPr>
          <w:rFonts w:ascii="Times New Roman" w:eastAsia="Times New Roman" w:hAnsi="Times New Roman"/>
          <w:b/>
          <w:sz w:val="24"/>
          <w:szCs w:val="24"/>
        </w:rPr>
      </w:pPr>
    </w:p>
    <w:p w14:paraId="335E177E"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0" w:name="_Toc392448726"/>
      <w:r w:rsidRPr="00916469">
        <w:rPr>
          <w:rFonts w:ascii="Times New Roman" w:hAnsi="Times New Roman"/>
          <w:i w:val="0"/>
          <w:color w:val="auto"/>
          <w:sz w:val="24"/>
          <w:szCs w:val="24"/>
        </w:rPr>
        <w:t>Article 27. DROIT APPLICABLE</w:t>
      </w:r>
      <w:bookmarkEnd w:id="40"/>
    </w:p>
    <w:p w14:paraId="3BB815B7"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2025D843"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Sous réserve des dispositions de la RMTN visée à l’article </w:t>
      </w:r>
      <w:r>
        <w:rPr>
          <w:rFonts w:ascii="Times New Roman" w:eastAsia="Times New Roman" w:hAnsi="Times New Roman"/>
          <w:sz w:val="24"/>
          <w:szCs w:val="24"/>
        </w:rPr>
        <w:t>26</w:t>
      </w:r>
      <w:r w:rsidRPr="003B5955">
        <w:rPr>
          <w:rFonts w:ascii="Times New Roman" w:eastAsia="Times New Roman" w:hAnsi="Times New Roman"/>
          <w:sz w:val="24"/>
          <w:szCs w:val="24"/>
        </w:rPr>
        <w:t xml:space="preserve"> ci-dessus, la loi applicable au présent marché est celle du pays </w:t>
      </w:r>
      <w:r>
        <w:rPr>
          <w:rFonts w:ascii="Times New Roman" w:eastAsia="Times New Roman" w:hAnsi="Times New Roman"/>
          <w:sz w:val="24"/>
          <w:szCs w:val="24"/>
        </w:rPr>
        <w:t>dans lequel les fournitures seront livrées</w:t>
      </w:r>
      <w:r w:rsidRPr="003B5955">
        <w:rPr>
          <w:rFonts w:ascii="Times New Roman" w:eastAsia="Times New Roman" w:hAnsi="Times New Roman"/>
          <w:sz w:val="24"/>
          <w:szCs w:val="24"/>
        </w:rPr>
        <w:t>. </w:t>
      </w:r>
    </w:p>
    <w:p w14:paraId="66E64074" w14:textId="77777777" w:rsidR="000577CA" w:rsidRDefault="000577CA" w:rsidP="000577CA">
      <w:pPr>
        <w:pStyle w:val="Paragraphedeliste"/>
        <w:spacing w:after="0"/>
        <w:ind w:left="0"/>
        <w:jc w:val="both"/>
        <w:rPr>
          <w:rFonts w:ascii="Times New Roman" w:eastAsia="Times New Roman" w:hAnsi="Times New Roman"/>
          <w:b/>
          <w:sz w:val="24"/>
          <w:szCs w:val="24"/>
        </w:rPr>
      </w:pPr>
    </w:p>
    <w:p w14:paraId="2A43923C" w14:textId="77777777" w:rsidR="000577CA" w:rsidRDefault="000577CA" w:rsidP="000577CA">
      <w:pPr>
        <w:pStyle w:val="Paragraphedeliste"/>
        <w:spacing w:after="0"/>
        <w:ind w:left="0"/>
        <w:jc w:val="both"/>
        <w:rPr>
          <w:rFonts w:ascii="Times New Roman" w:eastAsia="Times New Roman" w:hAnsi="Times New Roman"/>
          <w:b/>
          <w:sz w:val="24"/>
          <w:szCs w:val="24"/>
        </w:rPr>
      </w:pPr>
    </w:p>
    <w:p w14:paraId="2E4F0D7A" w14:textId="77777777" w:rsidR="000577CA" w:rsidRPr="00916469" w:rsidRDefault="000577CA" w:rsidP="000577CA">
      <w:pPr>
        <w:pStyle w:val="Titre3"/>
        <w:spacing w:before="0"/>
        <w:rPr>
          <w:rFonts w:ascii="Times New Roman" w:hAnsi="Times New Roman"/>
          <w:snapToGrid w:val="0"/>
          <w:color w:val="auto"/>
          <w:sz w:val="24"/>
        </w:rPr>
      </w:pPr>
      <w:bookmarkStart w:id="41" w:name="_Toc392448727"/>
      <w:r w:rsidRPr="00916469">
        <w:rPr>
          <w:rFonts w:ascii="Times New Roman" w:hAnsi="Times New Roman"/>
          <w:snapToGrid w:val="0"/>
          <w:color w:val="auto"/>
          <w:sz w:val="24"/>
        </w:rPr>
        <w:t>CHAPITRE IX -  DISPOSITIONS DIVERSES</w:t>
      </w:r>
      <w:bookmarkEnd w:id="41"/>
    </w:p>
    <w:p w14:paraId="29C4CBE0" w14:textId="77777777" w:rsidR="000577CA" w:rsidRPr="00C363E0" w:rsidRDefault="000577CA" w:rsidP="000577CA">
      <w:pPr>
        <w:pStyle w:val="Paragraphedeliste"/>
        <w:ind w:left="0"/>
        <w:jc w:val="both"/>
        <w:rPr>
          <w:rFonts w:ascii="Times New Roman" w:eastAsia="Times New Roman" w:hAnsi="Times New Roman"/>
          <w:b/>
          <w:sz w:val="24"/>
          <w:szCs w:val="24"/>
        </w:rPr>
      </w:pPr>
    </w:p>
    <w:p w14:paraId="7DCE1FF2"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2" w:name="_Toc392448728"/>
      <w:r w:rsidRPr="00916469">
        <w:rPr>
          <w:rFonts w:ascii="Times New Roman" w:hAnsi="Times New Roman"/>
          <w:i w:val="0"/>
          <w:color w:val="auto"/>
          <w:sz w:val="24"/>
          <w:szCs w:val="24"/>
        </w:rPr>
        <w:t>Article 28.  PRISE D’EFFET DU MARCHE</w:t>
      </w:r>
      <w:bookmarkEnd w:id="42"/>
    </w:p>
    <w:p w14:paraId="67AC835E"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6038A21C" w14:textId="77777777" w:rsidR="000577CA" w:rsidRPr="0078578C"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 Le présent marché prend effet à la date de sa signature. Le début des </w:t>
      </w:r>
      <w:r>
        <w:rPr>
          <w:rFonts w:ascii="Times New Roman" w:eastAsia="Times New Roman" w:hAnsi="Times New Roman"/>
          <w:sz w:val="24"/>
          <w:szCs w:val="24"/>
        </w:rPr>
        <w:t>prestations</w:t>
      </w:r>
      <w:r w:rsidRPr="003B5955">
        <w:rPr>
          <w:rFonts w:ascii="Times New Roman" w:eastAsia="Times New Roman" w:hAnsi="Times New Roman"/>
          <w:sz w:val="24"/>
          <w:szCs w:val="24"/>
        </w:rPr>
        <w:t xml:space="preserve"> est fixé à la date  de notification du marché au </w:t>
      </w:r>
      <w:r>
        <w:rPr>
          <w:rFonts w:ascii="Times New Roman" w:eastAsia="Times New Roman" w:hAnsi="Times New Roman"/>
          <w:sz w:val="24"/>
          <w:szCs w:val="24"/>
        </w:rPr>
        <w:t>Fournisseur</w:t>
      </w:r>
      <w:r w:rsidRPr="003B5955">
        <w:rPr>
          <w:rFonts w:ascii="Times New Roman" w:eastAsia="Times New Roman" w:hAnsi="Times New Roman"/>
          <w:sz w:val="24"/>
          <w:szCs w:val="24"/>
        </w:rPr>
        <w:t>, servant de point de départ du délai d’exécution.</w:t>
      </w:r>
    </w:p>
    <w:p w14:paraId="77AFFAC3"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3" w:name="_Toc392448729"/>
      <w:r w:rsidRPr="00916469">
        <w:rPr>
          <w:rFonts w:ascii="Times New Roman" w:hAnsi="Times New Roman"/>
          <w:i w:val="0"/>
          <w:color w:val="auto"/>
          <w:sz w:val="24"/>
          <w:szCs w:val="24"/>
        </w:rPr>
        <w:t>Article 29.  DEROGATION AUX ARTICLES DU CCAG-FCS (CCAG-FCS – Article 40)</w:t>
      </w:r>
      <w:bookmarkEnd w:id="43"/>
    </w:p>
    <w:p w14:paraId="35340EF0" w14:textId="77777777" w:rsidR="000577CA" w:rsidRDefault="000577CA" w:rsidP="000577CA">
      <w:pPr>
        <w:pStyle w:val="Paragraphedeliste"/>
        <w:ind w:left="0"/>
        <w:jc w:val="both"/>
        <w:rPr>
          <w:rFonts w:ascii="Times New Roman" w:eastAsia="Times New Roman" w:hAnsi="Times New Roman"/>
          <w:b/>
          <w:sz w:val="24"/>
          <w:szCs w:val="24"/>
        </w:rPr>
      </w:pPr>
      <w:r w:rsidRPr="00C363E0">
        <w:rPr>
          <w:rFonts w:ascii="Times New Roman" w:eastAsia="Times New Roman" w:hAnsi="Times New Roman"/>
          <w:b/>
          <w:sz w:val="24"/>
          <w:szCs w:val="24"/>
        </w:rPr>
        <w:tab/>
      </w:r>
    </w:p>
    <w:p w14:paraId="292DF005" w14:textId="77777777" w:rsidR="000577CA" w:rsidRPr="00D3738B" w:rsidRDefault="000577CA" w:rsidP="000577CA">
      <w:pPr>
        <w:pStyle w:val="Paragraphedeliste"/>
        <w:ind w:left="0"/>
        <w:jc w:val="both"/>
        <w:rPr>
          <w:rFonts w:ascii="Times New Roman" w:eastAsia="Times New Roman" w:hAnsi="Times New Roman"/>
          <w:b/>
          <w:sz w:val="24"/>
          <w:szCs w:val="24"/>
        </w:rPr>
      </w:pPr>
      <w:r w:rsidRPr="001B1A77">
        <w:rPr>
          <w:rFonts w:ascii="Times New Roman" w:eastAsia="Times New Roman" w:hAnsi="Times New Roman"/>
          <w:sz w:val="24"/>
          <w:szCs w:val="24"/>
        </w:rPr>
        <w:t>Sans objet</w:t>
      </w:r>
    </w:p>
    <w:p w14:paraId="40A9BF40" w14:textId="77777777" w:rsidR="000577CA" w:rsidRDefault="000577CA" w:rsidP="000577CA">
      <w:pPr>
        <w:pStyle w:val="Paragraphedeliste"/>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4918"/>
      </w:tblGrid>
      <w:tr w:rsidR="000577CA" w:rsidRPr="005B1226" w14:paraId="3CD8613D" w14:textId="77777777" w:rsidTr="00FA74BB">
        <w:tc>
          <w:tcPr>
            <w:tcW w:w="4219" w:type="dxa"/>
            <w:vMerge w:val="restart"/>
            <w:shd w:val="clear" w:color="auto" w:fill="auto"/>
          </w:tcPr>
          <w:p w14:paraId="4B1ACF12" w14:textId="77777777" w:rsidR="000577CA" w:rsidRPr="005B1226" w:rsidRDefault="000577CA" w:rsidP="00FA74BB">
            <w:pPr>
              <w:pStyle w:val="Paragraphedeliste"/>
              <w:rPr>
                <w:rFonts w:ascii="Times New Roman" w:hAnsi="Times New Roman"/>
                <w:sz w:val="24"/>
                <w:szCs w:val="24"/>
              </w:rPr>
            </w:pPr>
          </w:p>
          <w:p w14:paraId="5E86B0B1" w14:textId="77777777" w:rsidR="000577CA" w:rsidRPr="005B1226" w:rsidRDefault="004B71F9" w:rsidP="00FA74BB">
            <w:pPr>
              <w:pStyle w:val="Paragraphedeliste"/>
              <w:rPr>
                <w:rFonts w:ascii="Times New Roman" w:hAnsi="Times New Roman"/>
                <w:sz w:val="24"/>
                <w:szCs w:val="24"/>
                <w:u w:val="single"/>
              </w:rPr>
            </w:pPr>
            <w:r>
              <w:rPr>
                <w:rFonts w:ascii="Times New Roman" w:hAnsi="Times New Roman"/>
                <w:sz w:val="24"/>
                <w:szCs w:val="24"/>
                <w:u w:val="single"/>
              </w:rPr>
              <w:t>Ndjamena</w:t>
            </w:r>
            <w:r w:rsidR="000577CA" w:rsidRPr="005B1226">
              <w:rPr>
                <w:rFonts w:ascii="Times New Roman" w:hAnsi="Times New Roman"/>
                <w:sz w:val="24"/>
                <w:szCs w:val="24"/>
                <w:u w:val="single"/>
              </w:rPr>
              <w:t>, le………………</w:t>
            </w:r>
          </w:p>
          <w:p w14:paraId="70355741" w14:textId="77777777" w:rsidR="000577CA" w:rsidRPr="005B1226" w:rsidRDefault="000577CA" w:rsidP="00FA74BB">
            <w:pPr>
              <w:pStyle w:val="Paragraphedeliste"/>
              <w:rPr>
                <w:rFonts w:ascii="Times New Roman" w:hAnsi="Times New Roman"/>
                <w:sz w:val="24"/>
                <w:szCs w:val="24"/>
              </w:rPr>
            </w:pPr>
          </w:p>
          <w:p w14:paraId="49615A77" w14:textId="77777777" w:rsidR="000577CA" w:rsidRPr="005B1226" w:rsidRDefault="000577CA" w:rsidP="00FA74BB">
            <w:pPr>
              <w:pStyle w:val="Paragraphedeliste"/>
              <w:rPr>
                <w:rFonts w:ascii="Times New Roman" w:hAnsi="Times New Roman"/>
                <w:sz w:val="24"/>
                <w:szCs w:val="24"/>
              </w:rPr>
            </w:pPr>
            <w:r w:rsidRPr="005B1226">
              <w:rPr>
                <w:rFonts w:ascii="Times New Roman" w:hAnsi="Times New Roman"/>
                <w:b/>
                <w:bCs/>
                <w:sz w:val="24"/>
                <w:szCs w:val="24"/>
                <w:u w:val="single"/>
              </w:rPr>
              <w:t>Pour le Fournisseur</w:t>
            </w:r>
            <w:r w:rsidRPr="005B1226">
              <w:rPr>
                <w:rFonts w:ascii="Times New Roman" w:hAnsi="Times New Roman"/>
                <w:sz w:val="24"/>
                <w:szCs w:val="24"/>
                <w:vertAlign w:val="superscript"/>
              </w:rPr>
              <w:footnoteReference w:id="1"/>
            </w:r>
          </w:p>
          <w:p w14:paraId="36D858D4" w14:textId="77777777" w:rsidR="000577CA" w:rsidRPr="005B1226" w:rsidRDefault="000577CA" w:rsidP="00FA74BB">
            <w:pPr>
              <w:pStyle w:val="Paragraphedeliste"/>
              <w:rPr>
                <w:rFonts w:ascii="Times New Roman" w:hAnsi="Times New Roman"/>
                <w:sz w:val="24"/>
                <w:szCs w:val="24"/>
              </w:rPr>
            </w:pPr>
          </w:p>
          <w:p w14:paraId="24D48F70" w14:textId="77777777" w:rsidR="000577CA" w:rsidRPr="005B1226" w:rsidRDefault="000577CA" w:rsidP="00FA74BB">
            <w:pPr>
              <w:pStyle w:val="Paragraphedeliste"/>
              <w:rPr>
                <w:rFonts w:ascii="Times New Roman" w:hAnsi="Times New Roman"/>
                <w:sz w:val="24"/>
                <w:szCs w:val="24"/>
              </w:rPr>
            </w:pPr>
          </w:p>
          <w:p w14:paraId="098F8E0A" w14:textId="77777777" w:rsidR="000577CA" w:rsidRPr="005B1226" w:rsidRDefault="000577CA" w:rsidP="00FA74BB">
            <w:pPr>
              <w:pStyle w:val="Paragraphedeliste"/>
              <w:rPr>
                <w:rFonts w:ascii="Times New Roman" w:hAnsi="Times New Roman"/>
                <w:sz w:val="24"/>
                <w:szCs w:val="24"/>
              </w:rPr>
            </w:pPr>
          </w:p>
          <w:p w14:paraId="6348BAA5" w14:textId="77777777" w:rsidR="000577CA" w:rsidRPr="005B1226" w:rsidRDefault="000577CA" w:rsidP="00FA74BB">
            <w:pPr>
              <w:pStyle w:val="Paragraphedeliste"/>
              <w:rPr>
                <w:rFonts w:ascii="Times New Roman" w:hAnsi="Times New Roman"/>
                <w:sz w:val="24"/>
                <w:szCs w:val="24"/>
              </w:rPr>
            </w:pPr>
          </w:p>
          <w:p w14:paraId="782D41CD" w14:textId="77777777" w:rsidR="000577CA" w:rsidRPr="005B1226" w:rsidRDefault="000577CA" w:rsidP="00FA74BB">
            <w:pPr>
              <w:pStyle w:val="Paragraphedeliste"/>
              <w:rPr>
                <w:rFonts w:ascii="Times New Roman" w:hAnsi="Times New Roman"/>
                <w:sz w:val="24"/>
                <w:szCs w:val="24"/>
              </w:rPr>
            </w:pPr>
          </w:p>
          <w:p w14:paraId="7B424AF5" w14:textId="77777777" w:rsidR="000577CA" w:rsidRPr="005B1226" w:rsidRDefault="000577CA" w:rsidP="00FA74BB">
            <w:pPr>
              <w:pStyle w:val="Paragraphedeliste"/>
              <w:rPr>
                <w:rFonts w:ascii="Times New Roman" w:hAnsi="Times New Roman"/>
                <w:sz w:val="24"/>
                <w:szCs w:val="24"/>
              </w:rPr>
            </w:pPr>
          </w:p>
          <w:p w14:paraId="39429204" w14:textId="77777777" w:rsidR="000577CA" w:rsidRPr="005B1226" w:rsidRDefault="000577CA" w:rsidP="00FA74BB">
            <w:pPr>
              <w:pStyle w:val="Paragraphedeliste"/>
              <w:rPr>
                <w:rFonts w:ascii="Times New Roman" w:hAnsi="Times New Roman"/>
                <w:sz w:val="24"/>
                <w:szCs w:val="24"/>
              </w:rPr>
            </w:pPr>
          </w:p>
          <w:p w14:paraId="736122DA" w14:textId="77777777" w:rsidR="000577CA" w:rsidRPr="005B1226" w:rsidRDefault="000577CA" w:rsidP="00FA74BB">
            <w:pPr>
              <w:pStyle w:val="Paragraphedeliste"/>
              <w:rPr>
                <w:rFonts w:ascii="Times New Roman" w:hAnsi="Times New Roman"/>
                <w:sz w:val="24"/>
                <w:szCs w:val="24"/>
              </w:rPr>
            </w:pPr>
          </w:p>
          <w:p w14:paraId="7082F80F" w14:textId="77777777" w:rsidR="000577CA" w:rsidRPr="005B1226" w:rsidRDefault="000577CA" w:rsidP="00FA74BB">
            <w:pPr>
              <w:pStyle w:val="Paragraphedeliste"/>
              <w:rPr>
                <w:rFonts w:ascii="Times New Roman" w:hAnsi="Times New Roman"/>
                <w:sz w:val="24"/>
                <w:szCs w:val="24"/>
              </w:rPr>
            </w:pPr>
          </w:p>
          <w:p w14:paraId="6B7342D2" w14:textId="77777777" w:rsidR="000577CA" w:rsidRPr="005B1226" w:rsidRDefault="000577CA" w:rsidP="00FA74BB">
            <w:pPr>
              <w:pStyle w:val="Paragraphedeliste"/>
              <w:rPr>
                <w:rFonts w:ascii="Times New Roman" w:hAnsi="Times New Roman"/>
                <w:sz w:val="24"/>
                <w:szCs w:val="24"/>
              </w:rPr>
            </w:pPr>
          </w:p>
        </w:tc>
        <w:tc>
          <w:tcPr>
            <w:tcW w:w="4993" w:type="dxa"/>
            <w:shd w:val="clear" w:color="auto" w:fill="auto"/>
          </w:tcPr>
          <w:p w14:paraId="3FD7575E" w14:textId="77777777" w:rsidR="000577CA" w:rsidRPr="005B1226" w:rsidRDefault="000577CA" w:rsidP="00FA74BB">
            <w:pPr>
              <w:pStyle w:val="Paragraphedeliste"/>
              <w:rPr>
                <w:rFonts w:ascii="Times New Roman" w:hAnsi="Times New Roman"/>
                <w:b/>
                <w:sz w:val="24"/>
                <w:szCs w:val="24"/>
              </w:rPr>
            </w:pPr>
          </w:p>
          <w:p w14:paraId="433F8C56" w14:textId="77777777" w:rsidR="000577CA" w:rsidRPr="005B1226" w:rsidRDefault="000577CA" w:rsidP="00FA74BB">
            <w:pPr>
              <w:pStyle w:val="Paragraphedeliste"/>
              <w:jc w:val="center"/>
              <w:rPr>
                <w:rFonts w:ascii="Times New Roman" w:hAnsi="Times New Roman"/>
                <w:b/>
                <w:sz w:val="24"/>
                <w:szCs w:val="24"/>
              </w:rPr>
            </w:pPr>
            <w:r w:rsidRPr="005B1226">
              <w:rPr>
                <w:rFonts w:ascii="Times New Roman" w:hAnsi="Times New Roman"/>
                <w:b/>
                <w:sz w:val="24"/>
                <w:szCs w:val="24"/>
              </w:rPr>
              <w:t>Pour l’ASECNA</w:t>
            </w:r>
          </w:p>
          <w:p w14:paraId="77F79B40" w14:textId="77777777" w:rsidR="000577CA" w:rsidRPr="005B1226" w:rsidRDefault="000577CA" w:rsidP="00FA74BB">
            <w:pPr>
              <w:pStyle w:val="Paragraphedeliste"/>
              <w:jc w:val="center"/>
              <w:rPr>
                <w:rFonts w:ascii="Times New Roman" w:hAnsi="Times New Roman"/>
                <w:b/>
                <w:sz w:val="24"/>
                <w:szCs w:val="24"/>
              </w:rPr>
            </w:pPr>
          </w:p>
          <w:p w14:paraId="710BE88C" w14:textId="77777777" w:rsidR="000577CA" w:rsidRPr="005B1226" w:rsidRDefault="000577CA" w:rsidP="00FA74BB">
            <w:pPr>
              <w:pStyle w:val="Paragraphedeliste"/>
              <w:rPr>
                <w:rFonts w:ascii="Times New Roman" w:hAnsi="Times New Roman"/>
                <w:sz w:val="24"/>
                <w:szCs w:val="24"/>
                <w:u w:val="single"/>
              </w:rPr>
            </w:pPr>
            <w:r w:rsidRPr="005B1226">
              <w:rPr>
                <w:rFonts w:ascii="Times New Roman" w:hAnsi="Times New Roman"/>
                <w:b/>
                <w:bCs/>
                <w:sz w:val="24"/>
                <w:szCs w:val="24"/>
                <w:u w:val="single"/>
              </w:rPr>
              <w:t>Visa du Contrôleur Financier</w:t>
            </w:r>
          </w:p>
          <w:p w14:paraId="70E53E43" w14:textId="77777777" w:rsidR="000577CA" w:rsidRPr="005B1226" w:rsidRDefault="000577CA" w:rsidP="00FA74BB">
            <w:pPr>
              <w:pStyle w:val="Paragraphedeliste"/>
              <w:rPr>
                <w:rFonts w:ascii="Times New Roman" w:hAnsi="Times New Roman"/>
                <w:sz w:val="24"/>
                <w:szCs w:val="24"/>
              </w:rPr>
            </w:pPr>
          </w:p>
          <w:p w14:paraId="259296D7" w14:textId="77777777" w:rsidR="000577CA" w:rsidRPr="005B1226" w:rsidRDefault="000577CA" w:rsidP="00FA74BB">
            <w:pPr>
              <w:pStyle w:val="Paragraphedeliste"/>
              <w:rPr>
                <w:rFonts w:ascii="Times New Roman" w:hAnsi="Times New Roman"/>
                <w:sz w:val="24"/>
                <w:szCs w:val="24"/>
              </w:rPr>
            </w:pPr>
          </w:p>
          <w:p w14:paraId="487147B2" w14:textId="77777777" w:rsidR="000577CA" w:rsidRPr="005B1226" w:rsidRDefault="000577CA" w:rsidP="00FA74BB">
            <w:pPr>
              <w:pStyle w:val="Paragraphedeliste"/>
              <w:rPr>
                <w:rFonts w:ascii="Times New Roman" w:hAnsi="Times New Roman"/>
                <w:sz w:val="24"/>
                <w:szCs w:val="24"/>
              </w:rPr>
            </w:pPr>
          </w:p>
        </w:tc>
      </w:tr>
      <w:bookmarkEnd w:id="2"/>
      <w:tr w:rsidR="000577CA" w:rsidRPr="005B1226" w14:paraId="1F5F2BBE" w14:textId="77777777" w:rsidTr="00FA74BB">
        <w:tc>
          <w:tcPr>
            <w:tcW w:w="4219" w:type="dxa"/>
            <w:vMerge/>
            <w:shd w:val="clear" w:color="auto" w:fill="auto"/>
          </w:tcPr>
          <w:p w14:paraId="54173860" w14:textId="77777777" w:rsidR="000577CA" w:rsidRPr="005B1226" w:rsidRDefault="000577CA" w:rsidP="00FA74BB">
            <w:pPr>
              <w:pStyle w:val="Paragraphedeliste"/>
              <w:rPr>
                <w:rFonts w:ascii="Times New Roman" w:hAnsi="Times New Roman"/>
                <w:sz w:val="24"/>
                <w:szCs w:val="24"/>
              </w:rPr>
            </w:pPr>
          </w:p>
        </w:tc>
        <w:tc>
          <w:tcPr>
            <w:tcW w:w="4993" w:type="dxa"/>
            <w:shd w:val="clear" w:color="auto" w:fill="auto"/>
          </w:tcPr>
          <w:p w14:paraId="19DAA533" w14:textId="77777777" w:rsidR="000577CA" w:rsidRPr="005B1226" w:rsidRDefault="000577CA" w:rsidP="00FA74BB">
            <w:pPr>
              <w:pStyle w:val="Paragraphedeliste"/>
              <w:rPr>
                <w:rFonts w:ascii="Times New Roman" w:hAnsi="Times New Roman"/>
                <w:sz w:val="24"/>
                <w:szCs w:val="24"/>
              </w:rPr>
            </w:pPr>
          </w:p>
          <w:p w14:paraId="740065B3" w14:textId="77777777" w:rsidR="000577CA" w:rsidRPr="005B1226" w:rsidRDefault="000577CA" w:rsidP="00FA74BB">
            <w:pPr>
              <w:pStyle w:val="Paragraphedeliste"/>
              <w:rPr>
                <w:rFonts w:ascii="Times New Roman" w:hAnsi="Times New Roman"/>
                <w:b/>
                <w:bCs/>
                <w:sz w:val="24"/>
                <w:szCs w:val="24"/>
                <w:u w:val="single"/>
              </w:rPr>
            </w:pPr>
            <w:r w:rsidRPr="005B1226">
              <w:rPr>
                <w:rFonts w:ascii="Times New Roman" w:hAnsi="Times New Roman"/>
                <w:b/>
                <w:bCs/>
                <w:sz w:val="24"/>
                <w:szCs w:val="24"/>
                <w:u w:val="single"/>
              </w:rPr>
              <w:t>Approuvé le ……………………..…..</w:t>
            </w:r>
          </w:p>
          <w:p w14:paraId="4E4A6B81" w14:textId="77777777" w:rsidR="000577CA" w:rsidRPr="005B1226" w:rsidRDefault="000577CA" w:rsidP="00FA74BB">
            <w:pPr>
              <w:pStyle w:val="Paragraphedeliste"/>
              <w:rPr>
                <w:rFonts w:ascii="Times New Roman" w:hAnsi="Times New Roman"/>
                <w:b/>
                <w:bCs/>
                <w:sz w:val="24"/>
                <w:szCs w:val="24"/>
                <w:u w:val="single"/>
              </w:rPr>
            </w:pPr>
          </w:p>
          <w:p w14:paraId="180B07DC" w14:textId="77777777" w:rsidR="000577CA" w:rsidRDefault="000577CA" w:rsidP="00FA74BB">
            <w:pPr>
              <w:pStyle w:val="Paragraphedeliste"/>
              <w:rPr>
                <w:rFonts w:ascii="Times New Roman" w:hAnsi="Times New Roman"/>
                <w:b/>
                <w:bCs/>
                <w:sz w:val="24"/>
                <w:szCs w:val="24"/>
                <w:u w:val="single"/>
              </w:rPr>
            </w:pPr>
          </w:p>
          <w:p w14:paraId="0377EFBC" w14:textId="77777777" w:rsidR="000577CA" w:rsidRPr="005B1226" w:rsidRDefault="000577CA" w:rsidP="00FA74BB">
            <w:pPr>
              <w:pStyle w:val="Paragraphedeliste"/>
              <w:rPr>
                <w:rFonts w:ascii="Times New Roman" w:hAnsi="Times New Roman"/>
                <w:b/>
                <w:bCs/>
                <w:sz w:val="24"/>
                <w:szCs w:val="24"/>
                <w:u w:val="single"/>
              </w:rPr>
            </w:pPr>
          </w:p>
          <w:p w14:paraId="2B34B060" w14:textId="77777777" w:rsidR="000577CA" w:rsidRPr="005B1226" w:rsidRDefault="000577CA" w:rsidP="00FA74BB">
            <w:pPr>
              <w:pStyle w:val="Paragraphedeliste"/>
              <w:rPr>
                <w:rFonts w:ascii="Times New Roman" w:hAnsi="Times New Roman"/>
                <w:b/>
                <w:sz w:val="24"/>
                <w:szCs w:val="24"/>
                <w:u w:val="single"/>
              </w:rPr>
            </w:pPr>
            <w:r w:rsidRPr="005B1226">
              <w:rPr>
                <w:rFonts w:ascii="Times New Roman" w:hAnsi="Times New Roman"/>
                <w:b/>
                <w:sz w:val="24"/>
                <w:szCs w:val="24"/>
                <w:u w:val="single"/>
              </w:rPr>
              <w:t>Le Directeur Général de l’ASECNA</w:t>
            </w:r>
          </w:p>
        </w:tc>
      </w:tr>
    </w:tbl>
    <w:p w14:paraId="211DDBD6" w14:textId="77777777" w:rsidR="000577CA" w:rsidRDefault="000577CA" w:rsidP="000577CA">
      <w:pPr>
        <w:pStyle w:val="Paragraphedeliste"/>
        <w:spacing w:after="0"/>
        <w:rPr>
          <w:rFonts w:ascii="Times New Roman" w:hAnsi="Times New Roman"/>
          <w:sz w:val="24"/>
          <w:szCs w:val="24"/>
        </w:rPr>
      </w:pPr>
    </w:p>
    <w:p w14:paraId="118762FB" w14:textId="77777777" w:rsidR="000577CA" w:rsidRPr="00E52703" w:rsidRDefault="000577CA" w:rsidP="000577CA">
      <w:pPr>
        <w:pStyle w:val="Paragraphedeliste"/>
        <w:spacing w:after="0"/>
        <w:rPr>
          <w:rFonts w:ascii="Times New Roman" w:hAnsi="Times New Roman"/>
          <w:sz w:val="24"/>
          <w:szCs w:val="24"/>
        </w:rPr>
      </w:pPr>
    </w:p>
    <w:p w14:paraId="11ED008B" w14:textId="77777777" w:rsidR="000577CA" w:rsidRDefault="000577CA" w:rsidP="000577CA">
      <w:pPr>
        <w:suppressAutoHyphens/>
      </w:pPr>
    </w:p>
    <w:p w14:paraId="4BD27A75" w14:textId="77777777" w:rsidR="00E602F9" w:rsidRPr="003936CD" w:rsidRDefault="00DA4AFB" w:rsidP="00E602F9">
      <w:pPr>
        <w:pStyle w:val="Titre3"/>
        <w:spacing w:before="0" w:line="240" w:lineRule="auto"/>
        <w:rPr>
          <w:rFonts w:ascii="Times New Roman" w:hAnsi="Times New Roman" w:cs="Times New Roman"/>
          <w:color w:val="000000" w:themeColor="text1"/>
          <w:sz w:val="24"/>
          <w:szCs w:val="24"/>
        </w:rPr>
      </w:pPr>
      <w:bookmarkStart w:id="44" w:name="_Toc383370174"/>
      <w:bookmarkStart w:id="45" w:name="_Toc383377301"/>
      <w:bookmarkStart w:id="46" w:name="_Toc398446391"/>
      <w:bookmarkStart w:id="47" w:name="sect7"/>
      <w:bookmarkStart w:id="48" w:name="sect8"/>
      <w:bookmarkStart w:id="49" w:name="s8n"/>
      <w:r w:rsidRPr="003936CD">
        <w:rPr>
          <w:rFonts w:ascii="Times New Roman" w:hAnsi="Times New Roman" w:cs="Times New Roman"/>
          <w:color w:val="000000" w:themeColor="text1"/>
          <w:sz w:val="24"/>
          <w:szCs w:val="24"/>
        </w:rPr>
        <w:t>Acte d’engagement</w:t>
      </w:r>
      <w:bookmarkEnd w:id="44"/>
      <w:bookmarkEnd w:id="45"/>
      <w:bookmarkEnd w:id="46"/>
    </w:p>
    <w:p w14:paraId="64B0BC35" w14:textId="77777777" w:rsidR="00E602F9" w:rsidRPr="003936CD" w:rsidRDefault="00E602F9" w:rsidP="00E602F9">
      <w:pPr>
        <w:spacing w:after="0" w:line="240" w:lineRule="auto"/>
        <w:jc w:val="both"/>
        <w:rPr>
          <w:rFonts w:ascii="Times New Roman" w:hAnsi="Times New Roman" w:cs="Times New Roman"/>
          <w:b/>
          <w:sz w:val="24"/>
          <w:szCs w:val="24"/>
        </w:rPr>
      </w:pPr>
    </w:p>
    <w:p w14:paraId="6B31380F" w14:textId="77777777" w:rsidR="00E602F9" w:rsidRPr="00DD2FCA" w:rsidRDefault="00DA4AFB" w:rsidP="00E602F9">
      <w:pPr>
        <w:spacing w:after="0" w:line="240" w:lineRule="auto"/>
        <w:jc w:val="both"/>
        <w:rPr>
          <w:rFonts w:ascii="Times New Roman" w:hAnsi="Times New Roman" w:cs="Times New Roman"/>
          <w:color w:val="FF0000"/>
          <w:sz w:val="24"/>
          <w:szCs w:val="24"/>
        </w:rPr>
      </w:pPr>
      <w:r w:rsidRPr="003936CD">
        <w:rPr>
          <w:rFonts w:ascii="Times New Roman" w:hAnsi="Times New Roman" w:cs="Times New Roman"/>
          <w:sz w:val="24"/>
          <w:szCs w:val="24"/>
        </w:rPr>
        <w:t xml:space="preserve">A :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de l’Autorité Contractante</w:t>
      </w:r>
      <w:r w:rsidRPr="00DD2FCA">
        <w:rPr>
          <w:rFonts w:ascii="Times New Roman" w:hAnsi="Times New Roman" w:cs="Times New Roman"/>
          <w:color w:val="FF0000"/>
          <w:sz w:val="24"/>
          <w:szCs w:val="24"/>
        </w:rPr>
        <w:t xml:space="preserve">) </w:t>
      </w:r>
    </w:p>
    <w:p w14:paraId="5A408C7C" w14:textId="77777777" w:rsidR="00E602F9" w:rsidRPr="003936CD" w:rsidRDefault="00E602F9" w:rsidP="00E602F9">
      <w:pPr>
        <w:spacing w:after="0" w:line="240" w:lineRule="auto"/>
        <w:jc w:val="both"/>
        <w:rPr>
          <w:rFonts w:ascii="Times New Roman" w:hAnsi="Times New Roman" w:cs="Times New Roman"/>
          <w:sz w:val="24"/>
          <w:szCs w:val="24"/>
        </w:rPr>
      </w:pPr>
    </w:p>
    <w:p w14:paraId="795A66C2"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Je soussigné(e) …(nom et titre du titulaire du marché), agissant au nom et pour le compte de …</w:t>
      </w:r>
      <w:bookmarkStart w:id="50" w:name="Text133"/>
      <w:r w:rsidRPr="003936CD">
        <w:rPr>
          <w:rFonts w:ascii="Times New Roman" w:hAnsi="Times New Roman" w:cs="Times New Roman"/>
          <w:sz w:val="24"/>
          <w:szCs w:val="24"/>
        </w:rPr>
        <w:t>(nom Fournisseur)</w:t>
      </w:r>
      <w:bookmarkEnd w:id="50"/>
    </w:p>
    <w:p w14:paraId="1C250808" w14:textId="77777777" w:rsidR="00E602F9" w:rsidRPr="003936CD" w:rsidRDefault="00E602F9" w:rsidP="00E602F9">
      <w:pPr>
        <w:spacing w:after="0" w:line="240" w:lineRule="auto"/>
        <w:jc w:val="both"/>
        <w:rPr>
          <w:rFonts w:ascii="Times New Roman" w:hAnsi="Times New Roman" w:cs="Times New Roman"/>
          <w:sz w:val="24"/>
          <w:szCs w:val="24"/>
        </w:rPr>
      </w:pPr>
    </w:p>
    <w:p w14:paraId="53B1CF94"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Inscrit au Registre du Commerce sous le n° ….....</w:t>
      </w:r>
    </w:p>
    <w:p w14:paraId="67755534" w14:textId="77777777" w:rsidR="00E602F9" w:rsidRPr="003936CD" w:rsidRDefault="00E602F9" w:rsidP="00E602F9">
      <w:pPr>
        <w:spacing w:after="0" w:line="240" w:lineRule="auto"/>
        <w:jc w:val="both"/>
        <w:rPr>
          <w:rFonts w:ascii="Times New Roman" w:hAnsi="Times New Roman" w:cs="Times New Roman"/>
          <w:sz w:val="24"/>
          <w:szCs w:val="24"/>
        </w:rPr>
      </w:pPr>
    </w:p>
    <w:p w14:paraId="1B529013"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Numéro d’immatriculation à: ……….........</w:t>
      </w:r>
    </w:p>
    <w:p w14:paraId="496DD6C2" w14:textId="77777777" w:rsidR="00E602F9" w:rsidRPr="003936CD" w:rsidRDefault="00E602F9" w:rsidP="00E602F9">
      <w:pPr>
        <w:spacing w:after="0" w:line="240" w:lineRule="auto"/>
        <w:jc w:val="both"/>
        <w:rPr>
          <w:rFonts w:ascii="Times New Roman" w:hAnsi="Times New Roman" w:cs="Times New Roman"/>
          <w:sz w:val="24"/>
          <w:szCs w:val="24"/>
        </w:rPr>
      </w:pPr>
    </w:p>
    <w:p w14:paraId="15D4B09D"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Faisant élection de domicile à : …………......</w:t>
      </w:r>
    </w:p>
    <w:p w14:paraId="1B882C3D" w14:textId="77777777" w:rsidR="00E602F9" w:rsidRPr="003936CD" w:rsidRDefault="00E602F9" w:rsidP="00E602F9">
      <w:pPr>
        <w:spacing w:after="0" w:line="240" w:lineRule="auto"/>
        <w:jc w:val="both"/>
        <w:rPr>
          <w:rFonts w:ascii="Times New Roman" w:hAnsi="Times New Roman" w:cs="Times New Roman"/>
          <w:sz w:val="24"/>
          <w:szCs w:val="24"/>
        </w:rPr>
      </w:pPr>
    </w:p>
    <w:p w14:paraId="5215D249"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Après avoir examiné toutes les clauses du Marché, et apprécié à mon point de vue et sous ma responsabilité la nature des prestations de ………</w:t>
      </w:r>
      <w:bookmarkStart w:id="51" w:name="Text138"/>
      <w:r w:rsidRPr="003936CD">
        <w:rPr>
          <w:rFonts w:ascii="Times New Roman" w:hAnsi="Times New Roman" w:cs="Times New Roman"/>
          <w:sz w:val="24"/>
          <w:szCs w:val="24"/>
        </w:rPr>
        <w:t xml:space="preserve"> (objet du marché),</w:t>
      </w:r>
      <w:bookmarkEnd w:id="51"/>
    </w:p>
    <w:p w14:paraId="2A312837" w14:textId="77777777" w:rsidR="00E602F9" w:rsidRPr="003936CD" w:rsidRDefault="00E602F9" w:rsidP="00E602F9">
      <w:pPr>
        <w:spacing w:after="0" w:line="240" w:lineRule="auto"/>
        <w:jc w:val="both"/>
        <w:rPr>
          <w:rFonts w:ascii="Times New Roman" w:hAnsi="Times New Roman" w:cs="Times New Roman"/>
          <w:sz w:val="24"/>
          <w:szCs w:val="24"/>
        </w:rPr>
      </w:pPr>
    </w:p>
    <w:p w14:paraId="3AE09CD3" w14:textId="0FA56C32"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 xml:space="preserve">Je me soumets et m’engage à exécuter le marché conformément à ses clauses pour la somme (ferme ou/ révisable)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supprimer la mention inutile</w:t>
      </w:r>
      <w:r w:rsidRPr="00DD2FCA">
        <w:rPr>
          <w:rFonts w:ascii="Times New Roman" w:hAnsi="Times New Roman" w:cs="Times New Roman"/>
          <w:color w:val="FF0000"/>
          <w:sz w:val="24"/>
          <w:szCs w:val="24"/>
        </w:rPr>
        <w:t xml:space="preserve">) </w:t>
      </w:r>
      <w:r w:rsidRPr="003936CD">
        <w:rPr>
          <w:rFonts w:ascii="Times New Roman" w:hAnsi="Times New Roman" w:cs="Times New Roman"/>
          <w:sz w:val="24"/>
          <w:szCs w:val="24"/>
        </w:rPr>
        <w:t xml:space="preserve">de .......… </w:t>
      </w:r>
      <w:r w:rsidR="001B1A77">
        <w:rPr>
          <w:rFonts w:ascii="Times New Roman" w:hAnsi="Times New Roman" w:cs="Times New Roman"/>
          <w:sz w:val="24"/>
          <w:szCs w:val="24"/>
        </w:rPr>
        <w:t>MRO</w:t>
      </w:r>
      <w:r w:rsidRPr="003936CD">
        <w:rPr>
          <w:rFonts w:ascii="Times New Roman" w:hAnsi="Times New Roman" w:cs="Times New Roman"/>
          <w:sz w:val="24"/>
          <w:szCs w:val="24"/>
        </w:rPr>
        <w:t xml:space="preserve"> HT-HD.</w:t>
      </w:r>
    </w:p>
    <w:p w14:paraId="55ED1222" w14:textId="77777777" w:rsidR="00E602F9" w:rsidRPr="003936CD" w:rsidRDefault="00E602F9" w:rsidP="00E602F9">
      <w:pPr>
        <w:spacing w:after="0" w:line="240" w:lineRule="auto"/>
        <w:jc w:val="both"/>
        <w:rPr>
          <w:rFonts w:ascii="Times New Roman" w:hAnsi="Times New Roman" w:cs="Times New Roman"/>
          <w:sz w:val="24"/>
          <w:szCs w:val="24"/>
        </w:rPr>
      </w:pPr>
    </w:p>
    <w:p w14:paraId="02DD8722"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 xml:space="preserve">Je m’engage à commencer et terminer les prestations énumérées dans le marché dans un délai de …....... [Jours ou mois]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Supprimer la mention inutile</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à compter de la date de réception de la notification [de l’approbation du Marché / ou de l'ordre de service de commencer les prestations]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supprimer la mention inutile</w:t>
      </w:r>
      <w:r w:rsidRPr="00DD2FCA">
        <w:rPr>
          <w:rFonts w:ascii="Times New Roman" w:hAnsi="Times New Roman" w:cs="Times New Roman"/>
          <w:color w:val="FF0000"/>
          <w:sz w:val="24"/>
          <w:szCs w:val="24"/>
        </w:rPr>
        <w:t>).</w:t>
      </w:r>
    </w:p>
    <w:p w14:paraId="0795E298" w14:textId="77777777" w:rsidR="00E602F9" w:rsidRPr="003936CD" w:rsidRDefault="00E602F9" w:rsidP="00E602F9">
      <w:pPr>
        <w:spacing w:after="0" w:line="240" w:lineRule="auto"/>
        <w:jc w:val="both"/>
        <w:rPr>
          <w:rFonts w:ascii="Times New Roman" w:hAnsi="Times New Roman" w:cs="Times New Roman"/>
          <w:sz w:val="24"/>
          <w:szCs w:val="24"/>
        </w:rPr>
      </w:pPr>
    </w:p>
    <w:p w14:paraId="1C22A063"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Je m’engage en outre, pendant un délai de garantie d’un (01) an à lever et à procéder aux réparations des malfaçons éventuelles.</w:t>
      </w:r>
    </w:p>
    <w:p w14:paraId="776FC527" w14:textId="77777777" w:rsidR="00E602F9" w:rsidRPr="003936CD" w:rsidRDefault="00E602F9" w:rsidP="00E602F9">
      <w:pPr>
        <w:spacing w:after="0" w:line="240" w:lineRule="auto"/>
        <w:jc w:val="both"/>
        <w:rPr>
          <w:rFonts w:ascii="Times New Roman" w:hAnsi="Times New Roman" w:cs="Times New Roman"/>
          <w:sz w:val="24"/>
          <w:szCs w:val="24"/>
        </w:rPr>
      </w:pPr>
    </w:p>
    <w:p w14:paraId="15EB59E7" w14:textId="77777777" w:rsidR="00E602F9" w:rsidRPr="003936CD" w:rsidRDefault="00DA4AFB" w:rsidP="00E602F9">
      <w:pPr>
        <w:pStyle w:val="Retraitcorpsdetexte"/>
        <w:spacing w:after="0" w:line="240" w:lineRule="auto"/>
        <w:ind w:left="0"/>
        <w:jc w:val="both"/>
        <w:rPr>
          <w:rFonts w:ascii="Times New Roman" w:hAnsi="Times New Roman" w:cs="Times New Roman"/>
          <w:sz w:val="24"/>
          <w:szCs w:val="24"/>
        </w:rPr>
      </w:pPr>
      <w:r w:rsidRPr="003936CD">
        <w:rPr>
          <w:rFonts w:ascii="Times New Roman" w:hAnsi="Times New Roman" w:cs="Times New Roman"/>
          <w:sz w:val="24"/>
          <w:szCs w:val="24"/>
        </w:rPr>
        <w:t xml:space="preserve">Je garantis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de l’Autorité Contractante</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contre toute poursuite éventuelle pouvant résulter de l’application de procédés couverts par des brevets d’invention.</w:t>
      </w:r>
    </w:p>
    <w:p w14:paraId="00E49E02" w14:textId="77777777" w:rsidR="00E602F9" w:rsidRPr="003936CD" w:rsidRDefault="00E602F9" w:rsidP="00E602F9">
      <w:pPr>
        <w:spacing w:after="0" w:line="240" w:lineRule="auto"/>
        <w:jc w:val="both"/>
        <w:rPr>
          <w:rFonts w:ascii="Times New Roman" w:hAnsi="Times New Roman" w:cs="Times New Roman"/>
          <w:sz w:val="24"/>
          <w:szCs w:val="24"/>
        </w:rPr>
      </w:pPr>
    </w:p>
    <w:p w14:paraId="5D8E50D9"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Les sommes qui me seront dues pour l’exécution du présent marché feront l’objet de virements au compte bancaire n°……... ouvert au nom de …….... à la Banque …….... selon les modalités suivantes : …………</w:t>
      </w:r>
      <w:bookmarkStart w:id="52" w:name="Text144"/>
      <w:r w:rsidRPr="003936CD">
        <w:rPr>
          <w:rFonts w:ascii="Times New Roman" w:hAnsi="Times New Roman" w:cs="Times New Roman"/>
          <w:sz w:val="24"/>
          <w:szCs w:val="24"/>
        </w:rPr>
        <w:t>(écrire les modalités de paiement prévues dans le marché)</w:t>
      </w:r>
      <w:bookmarkEnd w:id="52"/>
    </w:p>
    <w:p w14:paraId="37C06F6C" w14:textId="77777777" w:rsidR="00E602F9" w:rsidRPr="003936CD" w:rsidRDefault="00E602F9" w:rsidP="00E602F9">
      <w:pPr>
        <w:spacing w:after="0" w:line="240" w:lineRule="auto"/>
        <w:jc w:val="both"/>
        <w:rPr>
          <w:rFonts w:ascii="Times New Roman" w:hAnsi="Times New Roman" w:cs="Times New Roman"/>
          <w:b/>
          <w:sz w:val="24"/>
          <w:szCs w:val="24"/>
        </w:rPr>
      </w:pPr>
    </w:p>
    <w:p w14:paraId="6C7F5853" w14:textId="77777777" w:rsidR="00E602F9" w:rsidRPr="003936CD" w:rsidRDefault="00E602F9" w:rsidP="00E602F9">
      <w:pPr>
        <w:spacing w:after="0" w:line="240" w:lineRule="auto"/>
        <w:jc w:val="both"/>
        <w:rPr>
          <w:rFonts w:ascii="Times New Roman" w:hAnsi="Times New Roman" w:cs="Times New Roman"/>
          <w:b/>
          <w:sz w:val="24"/>
          <w:szCs w:val="24"/>
        </w:rPr>
      </w:pPr>
    </w:p>
    <w:p w14:paraId="6C6C5D0A" w14:textId="77777777" w:rsidR="00E602F9" w:rsidRPr="003936CD" w:rsidRDefault="00DA4AFB" w:rsidP="00E602F9">
      <w:pPr>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Fait à ………………, le ………………….</w:t>
      </w:r>
    </w:p>
    <w:p w14:paraId="143A3043" w14:textId="77777777" w:rsidR="00E602F9" w:rsidRPr="003936CD" w:rsidRDefault="00E602F9" w:rsidP="00E602F9">
      <w:pPr>
        <w:spacing w:after="0" w:line="240" w:lineRule="auto"/>
        <w:jc w:val="both"/>
        <w:rPr>
          <w:rFonts w:ascii="Times New Roman" w:hAnsi="Times New Roman" w:cs="Times New Roman"/>
          <w:b/>
          <w:sz w:val="24"/>
          <w:szCs w:val="24"/>
        </w:rPr>
      </w:pPr>
    </w:p>
    <w:p w14:paraId="175A35E9" w14:textId="77777777" w:rsidR="00E602F9" w:rsidRPr="003936CD" w:rsidRDefault="00DA4AFB" w:rsidP="00E602F9">
      <w:pPr>
        <w:pStyle w:val="Corpsdetexte"/>
        <w:rPr>
          <w:szCs w:val="24"/>
          <w:lang w:val="fr-FR"/>
        </w:rPr>
      </w:pPr>
      <w:r w:rsidRPr="003936CD">
        <w:rPr>
          <w:szCs w:val="24"/>
          <w:lang w:val="fr-FR"/>
        </w:rPr>
        <w:tab/>
      </w:r>
      <w:r w:rsidRPr="003936CD">
        <w:rPr>
          <w:szCs w:val="24"/>
          <w:lang w:val="fr-FR"/>
        </w:rPr>
        <w:tab/>
      </w:r>
      <w:r w:rsidRPr="003936CD">
        <w:rPr>
          <w:szCs w:val="24"/>
          <w:lang w:val="fr-FR"/>
        </w:rPr>
        <w:tab/>
      </w:r>
      <w:r w:rsidRPr="003936CD">
        <w:rPr>
          <w:szCs w:val="24"/>
          <w:lang w:val="fr-FR"/>
        </w:rPr>
        <w:tab/>
      </w:r>
      <w:r w:rsidRPr="003936CD">
        <w:rPr>
          <w:szCs w:val="24"/>
          <w:lang w:val="fr-FR"/>
        </w:rPr>
        <w:tab/>
      </w:r>
      <w:r w:rsidRPr="003936CD">
        <w:rPr>
          <w:szCs w:val="24"/>
          <w:lang w:val="fr-FR"/>
        </w:rPr>
        <w:tab/>
      </w:r>
      <w:r w:rsidRPr="003936CD">
        <w:rPr>
          <w:szCs w:val="24"/>
          <w:lang w:val="fr-FR"/>
        </w:rPr>
        <w:tab/>
      </w:r>
    </w:p>
    <w:p w14:paraId="7AD2EEA1" w14:textId="77777777" w:rsidR="00E602F9" w:rsidRPr="003936CD" w:rsidRDefault="00DA4AFB" w:rsidP="00E602F9">
      <w:pPr>
        <w:pStyle w:val="Corpsdetexte"/>
        <w:ind w:left="2832" w:firstLine="708"/>
        <w:rPr>
          <w:szCs w:val="24"/>
          <w:lang w:val="fr-FR"/>
        </w:rPr>
      </w:pPr>
      <w:r w:rsidRPr="003936CD">
        <w:rPr>
          <w:szCs w:val="24"/>
          <w:lang w:val="fr-FR"/>
        </w:rPr>
        <w:t>SIGNATURE ET CACHET DU TITULAIRE</w:t>
      </w:r>
    </w:p>
    <w:p w14:paraId="09197F2B" w14:textId="77777777" w:rsidR="00C66E54" w:rsidRDefault="00C66E54" w:rsidP="00E602F9">
      <w:pPr>
        <w:spacing w:after="0" w:line="240" w:lineRule="auto"/>
        <w:rPr>
          <w:rFonts w:ascii="Times New Roman" w:hAnsi="Times New Roman" w:cs="Times New Roman"/>
          <w:sz w:val="24"/>
          <w:szCs w:val="24"/>
        </w:rPr>
      </w:pPr>
    </w:p>
    <w:p w14:paraId="32303EA8" w14:textId="77777777" w:rsidR="00C66E54" w:rsidRDefault="00C66E54" w:rsidP="00E602F9">
      <w:pPr>
        <w:spacing w:after="0" w:line="240" w:lineRule="auto"/>
        <w:rPr>
          <w:rFonts w:ascii="Times New Roman" w:hAnsi="Times New Roman" w:cs="Times New Roman"/>
          <w:sz w:val="24"/>
          <w:szCs w:val="24"/>
        </w:rPr>
      </w:pPr>
    </w:p>
    <w:p w14:paraId="7FE0890C" w14:textId="77777777" w:rsidR="00C66E54" w:rsidRDefault="00C66E54" w:rsidP="00E602F9">
      <w:pPr>
        <w:spacing w:after="0" w:line="240" w:lineRule="auto"/>
        <w:rPr>
          <w:rFonts w:ascii="Times New Roman" w:hAnsi="Times New Roman" w:cs="Times New Roman"/>
          <w:sz w:val="24"/>
          <w:szCs w:val="24"/>
        </w:rPr>
      </w:pPr>
    </w:p>
    <w:p w14:paraId="63F67F47" w14:textId="77777777" w:rsidR="00C66E54" w:rsidRDefault="00C66E54" w:rsidP="00E602F9">
      <w:pPr>
        <w:spacing w:after="0" w:line="240" w:lineRule="auto"/>
        <w:rPr>
          <w:rFonts w:ascii="Times New Roman" w:hAnsi="Times New Roman" w:cs="Times New Roman"/>
          <w:sz w:val="24"/>
          <w:szCs w:val="24"/>
        </w:rPr>
      </w:pPr>
    </w:p>
    <w:p w14:paraId="027DB29E" w14:textId="77777777" w:rsidR="00DC4A10" w:rsidRDefault="00DC4A10" w:rsidP="00E602F9">
      <w:pPr>
        <w:spacing w:after="0" w:line="240" w:lineRule="auto"/>
        <w:rPr>
          <w:rFonts w:ascii="Times New Roman" w:hAnsi="Times New Roman" w:cs="Times New Roman"/>
          <w:sz w:val="24"/>
          <w:szCs w:val="24"/>
        </w:rPr>
      </w:pPr>
    </w:p>
    <w:p w14:paraId="2B3A197D" w14:textId="77777777" w:rsidR="00DC4A10" w:rsidRDefault="00DC4A10" w:rsidP="00E602F9">
      <w:pPr>
        <w:spacing w:after="0" w:line="240" w:lineRule="auto"/>
        <w:rPr>
          <w:rFonts w:ascii="Times New Roman" w:hAnsi="Times New Roman" w:cs="Times New Roman"/>
          <w:sz w:val="24"/>
          <w:szCs w:val="24"/>
        </w:rPr>
      </w:pPr>
    </w:p>
    <w:p w14:paraId="6EF08BD4" w14:textId="77777777" w:rsidR="00DC4A10" w:rsidRDefault="00DC4A10" w:rsidP="00E602F9">
      <w:pPr>
        <w:spacing w:after="0" w:line="240" w:lineRule="auto"/>
        <w:rPr>
          <w:rFonts w:ascii="Times New Roman" w:hAnsi="Times New Roman" w:cs="Times New Roman"/>
          <w:sz w:val="24"/>
          <w:szCs w:val="24"/>
        </w:rPr>
      </w:pPr>
    </w:p>
    <w:p w14:paraId="1D31366F" w14:textId="77777777" w:rsidR="00C66E54" w:rsidRPr="00836B0E" w:rsidRDefault="00C66E54" w:rsidP="00C66E54">
      <w:pPr>
        <w:pStyle w:val="Titre3"/>
        <w:spacing w:before="0" w:line="240" w:lineRule="auto"/>
        <w:rPr>
          <w:rFonts w:ascii="Times New Roman" w:hAnsi="Times New Roman"/>
          <w:color w:val="000000"/>
          <w:sz w:val="24"/>
          <w:szCs w:val="24"/>
        </w:rPr>
      </w:pPr>
      <w:bookmarkStart w:id="53" w:name="_Toc392448731"/>
      <w:r>
        <w:rPr>
          <w:rFonts w:ascii="Times New Roman" w:hAnsi="Times New Roman" w:cs="Times New Roman"/>
          <w:sz w:val="24"/>
          <w:szCs w:val="24"/>
        </w:rPr>
        <w:lastRenderedPageBreak/>
        <w:t>-</w:t>
      </w:r>
      <w:r w:rsidRPr="00836B0E">
        <w:rPr>
          <w:rFonts w:ascii="Times New Roman" w:hAnsi="Times New Roman"/>
          <w:color w:val="000000"/>
          <w:sz w:val="24"/>
          <w:szCs w:val="24"/>
        </w:rPr>
        <w:t>Modèle de garantie de bonne exécution (garantie bancaire)</w:t>
      </w:r>
      <w:bookmarkEnd w:id="53"/>
    </w:p>
    <w:p w14:paraId="040201E4" w14:textId="77777777" w:rsidR="00C66E54" w:rsidRDefault="00C66E54" w:rsidP="00C66E54">
      <w:pPr>
        <w:pStyle w:val="Titre3"/>
        <w:spacing w:before="0" w:line="240" w:lineRule="auto"/>
        <w:rPr>
          <w:rFonts w:ascii="Times New Roman" w:hAnsi="Times New Roman"/>
          <w:sz w:val="24"/>
          <w:szCs w:val="24"/>
        </w:rPr>
      </w:pPr>
    </w:p>
    <w:p w14:paraId="5C0F38D4" w14:textId="77777777" w:rsidR="00C66E54" w:rsidRPr="00836B0E" w:rsidRDefault="00C66E54" w:rsidP="00C66E54">
      <w:pPr>
        <w:pStyle w:val="Titre3"/>
        <w:spacing w:before="0" w:line="240" w:lineRule="auto"/>
        <w:rPr>
          <w:rFonts w:ascii="Times New Roman" w:hAnsi="Times New Roman"/>
          <w:color w:val="000000"/>
          <w:sz w:val="24"/>
          <w:szCs w:val="24"/>
        </w:rPr>
      </w:pPr>
      <w:bookmarkStart w:id="54" w:name="_Toc392448732"/>
      <w:r>
        <w:rPr>
          <w:rFonts w:ascii="Times New Roman" w:hAnsi="Times New Roman"/>
          <w:color w:val="000000"/>
          <w:sz w:val="24"/>
          <w:szCs w:val="24"/>
        </w:rPr>
        <w:t>-</w:t>
      </w:r>
      <w:r w:rsidRPr="00836B0E">
        <w:rPr>
          <w:rFonts w:ascii="Times New Roman" w:hAnsi="Times New Roman"/>
          <w:color w:val="000000"/>
          <w:sz w:val="24"/>
          <w:szCs w:val="24"/>
        </w:rPr>
        <w:t>Modèle de garantie de couverture de l’avance de démarrage (garantie bancaire)</w:t>
      </w:r>
      <w:bookmarkEnd w:id="54"/>
    </w:p>
    <w:p w14:paraId="4F041546" w14:textId="77777777" w:rsidR="00C66E54" w:rsidRDefault="00C66E54" w:rsidP="00C66E54">
      <w:pPr>
        <w:tabs>
          <w:tab w:val="right" w:pos="9000"/>
        </w:tabs>
        <w:spacing w:after="0" w:line="240" w:lineRule="auto"/>
        <w:jc w:val="both"/>
        <w:rPr>
          <w:rFonts w:ascii="Times New Roman" w:hAnsi="Times New Roman"/>
          <w:b/>
          <w:i/>
          <w:sz w:val="24"/>
          <w:szCs w:val="24"/>
        </w:rPr>
      </w:pPr>
    </w:p>
    <w:p w14:paraId="6AB10CB9" w14:textId="77777777" w:rsidR="00C66E54" w:rsidRPr="001C3782" w:rsidRDefault="00C66E54" w:rsidP="00C66E54">
      <w:pPr>
        <w:tabs>
          <w:tab w:val="right" w:pos="9000"/>
        </w:tabs>
        <w:spacing w:after="0" w:line="240" w:lineRule="auto"/>
        <w:jc w:val="both"/>
        <w:rPr>
          <w:rFonts w:ascii="Times New Roman" w:hAnsi="Times New Roman"/>
          <w:sz w:val="24"/>
          <w:szCs w:val="24"/>
        </w:rPr>
      </w:pPr>
    </w:p>
    <w:p w14:paraId="2541FD6F" w14:textId="77777777" w:rsidR="00C66E54" w:rsidRDefault="00C66E54" w:rsidP="00C66E54">
      <w:pPr>
        <w:tabs>
          <w:tab w:val="left" w:pos="1020"/>
        </w:tabs>
        <w:spacing w:after="0" w:line="240" w:lineRule="auto"/>
        <w:rPr>
          <w:rFonts w:ascii="Times New Roman" w:hAnsi="Times New Roman" w:cs="Times New Roman"/>
          <w:sz w:val="24"/>
          <w:szCs w:val="24"/>
        </w:rPr>
      </w:pPr>
    </w:p>
    <w:p w14:paraId="6FA45833" w14:textId="77777777" w:rsidR="00E602F9" w:rsidRPr="003936CD" w:rsidRDefault="00E602F9" w:rsidP="00E602F9">
      <w:pPr>
        <w:spacing w:after="0" w:line="240" w:lineRule="auto"/>
        <w:rPr>
          <w:rFonts w:ascii="Times New Roman" w:hAnsi="Times New Roman" w:cs="Times New Roman"/>
          <w:b/>
          <w:sz w:val="24"/>
          <w:szCs w:val="24"/>
        </w:rPr>
      </w:pPr>
      <w:r w:rsidRPr="00C66E54">
        <w:rPr>
          <w:rFonts w:ascii="Times New Roman" w:hAnsi="Times New Roman" w:cs="Times New Roman"/>
          <w:sz w:val="24"/>
          <w:szCs w:val="24"/>
        </w:rPr>
        <w:br w:type="page"/>
      </w:r>
      <w:r w:rsidRPr="003936CD">
        <w:rPr>
          <w:rFonts w:ascii="Times New Roman" w:hAnsi="Times New Roman" w:cs="Times New Roman"/>
          <w:b/>
          <w:sz w:val="24"/>
          <w:szCs w:val="24"/>
        </w:rPr>
        <w:lastRenderedPageBreak/>
        <w:t>ENTETE DE LA BANQUE</w:t>
      </w:r>
      <w:r w:rsidR="00BC0DD8">
        <w:rPr>
          <w:rFonts w:ascii="Times New Roman" w:hAnsi="Times New Roman" w:cs="Times New Roman"/>
          <w:b/>
          <w:sz w:val="24"/>
          <w:szCs w:val="24"/>
        </w:rPr>
        <w:t xml:space="preserve"> </w:t>
      </w:r>
    </w:p>
    <w:p w14:paraId="0ED8844E" w14:textId="77777777" w:rsidR="00E602F9" w:rsidRPr="003936CD" w:rsidRDefault="00E602F9" w:rsidP="00E602F9">
      <w:pPr>
        <w:pStyle w:val="Pieddepage"/>
        <w:rPr>
          <w:rFonts w:ascii="Times New Roman" w:hAnsi="Times New Roman" w:cs="Times New Roman"/>
          <w:sz w:val="24"/>
          <w:szCs w:val="24"/>
        </w:rPr>
      </w:pPr>
    </w:p>
    <w:p w14:paraId="23586DD8" w14:textId="77777777" w:rsidR="00610E94" w:rsidRPr="003936CD" w:rsidRDefault="00610E94" w:rsidP="00836B0E">
      <w:pPr>
        <w:pStyle w:val="Titre3"/>
        <w:spacing w:before="0" w:line="240" w:lineRule="auto"/>
        <w:rPr>
          <w:rFonts w:ascii="Times New Roman" w:hAnsi="Times New Roman" w:cs="Times New Roman"/>
          <w:color w:val="000000" w:themeColor="text1"/>
          <w:sz w:val="24"/>
          <w:szCs w:val="24"/>
        </w:rPr>
      </w:pPr>
      <w:bookmarkStart w:id="55" w:name="_Toc428352207"/>
      <w:bookmarkStart w:id="56" w:name="_Toc438734411"/>
      <w:bookmarkStart w:id="57" w:name="_Toc438907198"/>
      <w:bookmarkStart w:id="58" w:name="_Toc438907298"/>
      <w:bookmarkStart w:id="59" w:name="_Toc494778799"/>
      <w:bookmarkStart w:id="60" w:name="_Toc345405994"/>
      <w:bookmarkStart w:id="61" w:name="_Toc345406143"/>
      <w:bookmarkStart w:id="62" w:name="_Toc345489159"/>
      <w:bookmarkStart w:id="63" w:name="_Toc345489377"/>
      <w:bookmarkStart w:id="64" w:name="_Toc345511963"/>
      <w:bookmarkStart w:id="65" w:name="_Toc345512712"/>
      <w:bookmarkStart w:id="66" w:name="_Toc345512837"/>
      <w:bookmarkStart w:id="67" w:name="_Toc345835066"/>
      <w:bookmarkStart w:id="68" w:name="_Toc383610152"/>
      <w:bookmarkStart w:id="69" w:name="_Toc398446392"/>
      <w:bookmarkStart w:id="70" w:name="s8"/>
      <w:bookmarkEnd w:id="47"/>
      <w:bookmarkEnd w:id="48"/>
      <w:r w:rsidRPr="003936CD">
        <w:rPr>
          <w:rFonts w:ascii="Times New Roman" w:hAnsi="Times New Roman" w:cs="Times New Roman"/>
          <w:color w:val="000000" w:themeColor="text1"/>
          <w:sz w:val="24"/>
          <w:szCs w:val="24"/>
        </w:rPr>
        <w:t>Modèle de garantie de bonne exécution (garantie bancaire)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27AB237" w14:textId="77777777" w:rsidR="00610E94" w:rsidRPr="003936CD" w:rsidRDefault="00610E94" w:rsidP="00610E94">
      <w:pPr>
        <w:pStyle w:val="Pieddepage"/>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 xml:space="preserve">Date : </w:t>
      </w:r>
      <w:r w:rsidRPr="003936CD">
        <w:rPr>
          <w:rFonts w:ascii="Times New Roman" w:hAnsi="Times New Roman" w:cs="Times New Roman"/>
          <w:sz w:val="24"/>
          <w:szCs w:val="24"/>
        </w:rPr>
        <w:tab/>
        <w:t>___________________________</w:t>
      </w:r>
    </w:p>
    <w:p w14:paraId="0813AB0C" w14:textId="77777777" w:rsidR="00610E94" w:rsidRPr="003936CD" w:rsidRDefault="00DB704E" w:rsidP="00610E94">
      <w:pPr>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AO</w:t>
      </w:r>
      <w:r w:rsidR="00610E94" w:rsidRPr="003936CD">
        <w:rPr>
          <w:rFonts w:ascii="Times New Roman" w:hAnsi="Times New Roman" w:cs="Times New Roman"/>
          <w:sz w:val="24"/>
          <w:szCs w:val="24"/>
        </w:rPr>
        <w:t xml:space="preserve"> n</w:t>
      </w:r>
      <w:r w:rsidR="00610E94" w:rsidRPr="003936CD">
        <w:rPr>
          <w:rFonts w:ascii="Times New Roman" w:hAnsi="Times New Roman" w:cs="Times New Roman"/>
          <w:sz w:val="24"/>
          <w:szCs w:val="24"/>
          <w:vertAlign w:val="superscript"/>
        </w:rPr>
        <w:t>o</w:t>
      </w:r>
      <w:r w:rsidR="00610E94" w:rsidRPr="003936CD">
        <w:rPr>
          <w:rFonts w:ascii="Times New Roman" w:hAnsi="Times New Roman" w:cs="Times New Roman"/>
          <w:sz w:val="24"/>
          <w:szCs w:val="24"/>
        </w:rPr>
        <w:t xml:space="preserve">: </w:t>
      </w:r>
      <w:r w:rsidR="00610E94" w:rsidRPr="003936CD">
        <w:rPr>
          <w:rFonts w:ascii="Times New Roman" w:hAnsi="Times New Roman" w:cs="Times New Roman"/>
          <w:sz w:val="24"/>
          <w:szCs w:val="24"/>
        </w:rPr>
        <w:tab/>
        <w:t>________________________</w:t>
      </w:r>
    </w:p>
    <w:p w14:paraId="75958E46" w14:textId="77777777" w:rsidR="00610E94" w:rsidRPr="00DD2FCA" w:rsidRDefault="00610E94" w:rsidP="00610E94">
      <w:pPr>
        <w:jc w:val="both"/>
        <w:rPr>
          <w:rFonts w:ascii="Times New Roman" w:hAnsi="Times New Roman" w:cs="Times New Roman"/>
          <w:color w:val="FF0000"/>
          <w:sz w:val="24"/>
          <w:szCs w:val="24"/>
        </w:rPr>
      </w:pPr>
      <w:r w:rsidRPr="003936CD">
        <w:rPr>
          <w:rFonts w:ascii="Times New Roman" w:hAnsi="Times New Roman" w:cs="Times New Roman"/>
          <w:sz w:val="24"/>
          <w:szCs w:val="24"/>
        </w:rPr>
        <w:t>_____________________________ [</w:t>
      </w:r>
      <w:r w:rsidR="00DA4AFB" w:rsidRPr="00DD2FCA">
        <w:rPr>
          <w:rFonts w:ascii="Times New Roman" w:hAnsi="Times New Roman" w:cs="Times New Roman"/>
          <w:i/>
          <w:color w:val="FF0000"/>
          <w:sz w:val="24"/>
          <w:szCs w:val="24"/>
        </w:rPr>
        <w:t>nom de la banque et adresse de la banque d’émission</w:t>
      </w:r>
      <w:r w:rsidR="00DA4AFB" w:rsidRPr="00DD2FCA">
        <w:rPr>
          <w:rFonts w:ascii="Times New Roman" w:hAnsi="Times New Roman" w:cs="Times New Roman"/>
          <w:color w:val="FF0000"/>
          <w:sz w:val="24"/>
          <w:szCs w:val="24"/>
        </w:rPr>
        <w:t>]</w:t>
      </w:r>
    </w:p>
    <w:p w14:paraId="05800600"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Bénéficiaire :</w:t>
      </w:r>
      <w:r w:rsidRPr="003936CD">
        <w:rPr>
          <w:rFonts w:ascii="Times New Roman" w:hAnsi="Times New Roman" w:cs="Times New Roman"/>
          <w:sz w:val="24"/>
          <w:szCs w:val="24"/>
        </w:rPr>
        <w:t xml:space="preserve"> 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et adresse de l’ASECNA</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w:t>
      </w:r>
    </w:p>
    <w:p w14:paraId="1B72D723"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Date :</w:t>
      </w:r>
      <w:r w:rsidRPr="003936CD">
        <w:rPr>
          <w:rFonts w:ascii="Times New Roman" w:hAnsi="Times New Roman" w:cs="Times New Roman"/>
          <w:sz w:val="24"/>
          <w:szCs w:val="24"/>
        </w:rPr>
        <w:t xml:space="preserve"> _______________</w:t>
      </w:r>
    </w:p>
    <w:p w14:paraId="1FB428D7"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Garantie de bonne exécution no. :</w:t>
      </w:r>
      <w:r w:rsidRPr="003936CD">
        <w:rPr>
          <w:rFonts w:ascii="Times New Roman" w:hAnsi="Times New Roman" w:cs="Times New Roman"/>
          <w:sz w:val="24"/>
          <w:szCs w:val="24"/>
        </w:rPr>
        <w:t xml:space="preserve"> ________________</w:t>
      </w:r>
    </w:p>
    <w:p w14:paraId="5D8F92C0" w14:textId="77777777" w:rsidR="00610E94" w:rsidRPr="00DD2FCA" w:rsidRDefault="00DA4AFB" w:rsidP="00610E94">
      <w:pPr>
        <w:spacing w:after="0" w:line="240" w:lineRule="auto"/>
        <w:jc w:val="both"/>
        <w:rPr>
          <w:rFonts w:ascii="Times New Roman" w:hAnsi="Times New Roman" w:cs="Times New Roman"/>
          <w:color w:val="FF0000"/>
          <w:sz w:val="24"/>
          <w:szCs w:val="24"/>
        </w:rPr>
      </w:pPr>
      <w:r w:rsidRPr="003936CD">
        <w:rPr>
          <w:rFonts w:ascii="Times New Roman" w:hAnsi="Times New Roman" w:cs="Times New Roman"/>
          <w:sz w:val="24"/>
          <w:szCs w:val="24"/>
        </w:rPr>
        <w:t xml:space="preserve">Nous avons été informés que 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du Fournisseur</w:t>
      </w:r>
      <w:r w:rsidRPr="003936CD">
        <w:rPr>
          <w:rFonts w:ascii="Times New Roman" w:hAnsi="Times New Roman" w:cs="Times New Roman"/>
          <w:sz w:val="24"/>
          <w:szCs w:val="24"/>
        </w:rPr>
        <w:t xml:space="preserve">] (ci-après dénommé « le Fournisseur ») a conclu avec vous le Marché no. ________________  en date du ______________ pour la fourniture de _____________________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description des fournitures</w:t>
      </w:r>
      <w:r w:rsidRPr="00DD2FCA">
        <w:rPr>
          <w:rFonts w:ascii="Times New Roman" w:hAnsi="Times New Roman" w:cs="Times New Roman"/>
          <w:color w:val="FF0000"/>
          <w:sz w:val="24"/>
          <w:szCs w:val="24"/>
        </w:rPr>
        <w:t>] (ci-après dénommée « le Marché »).</w:t>
      </w:r>
    </w:p>
    <w:p w14:paraId="67FDB700" w14:textId="77777777" w:rsidR="00610E94" w:rsidRPr="003936CD" w:rsidRDefault="00610E94" w:rsidP="00610E94">
      <w:pPr>
        <w:spacing w:after="0" w:line="240" w:lineRule="auto"/>
        <w:jc w:val="both"/>
        <w:rPr>
          <w:rFonts w:ascii="Times New Roman" w:hAnsi="Times New Roman" w:cs="Times New Roman"/>
          <w:sz w:val="24"/>
          <w:szCs w:val="24"/>
        </w:rPr>
      </w:pPr>
    </w:p>
    <w:p w14:paraId="0B626062" w14:textId="77777777" w:rsidR="00610E94" w:rsidRPr="003936CD" w:rsidRDefault="00DA4AFB" w:rsidP="00610E94">
      <w:pPr>
        <w:pStyle w:val="Corpsdetexte2"/>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De plus, nous comprenons qu’une garantie de bonne exécution est exigée en vertu des conditions du Marché.</w:t>
      </w:r>
    </w:p>
    <w:p w14:paraId="581839DC" w14:textId="77777777" w:rsidR="00610E94" w:rsidRPr="003936CD" w:rsidRDefault="00610E94" w:rsidP="00610E94">
      <w:pPr>
        <w:pStyle w:val="Corpsdetexte2"/>
        <w:spacing w:after="0" w:line="240" w:lineRule="auto"/>
        <w:jc w:val="both"/>
        <w:rPr>
          <w:rFonts w:ascii="Times New Roman" w:hAnsi="Times New Roman" w:cs="Times New Roman"/>
          <w:b/>
          <w:sz w:val="24"/>
          <w:szCs w:val="24"/>
        </w:rPr>
      </w:pPr>
    </w:p>
    <w:p w14:paraId="347097D8" w14:textId="77777777" w:rsidR="00610E94" w:rsidRPr="003936CD" w:rsidRDefault="00DA4AFB" w:rsidP="00610E94">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A la demande du Fournisseur, nous _________________ [</w:t>
      </w:r>
      <w:r w:rsidRPr="003936CD">
        <w:rPr>
          <w:rFonts w:ascii="Times New Roman" w:hAnsi="Times New Roman" w:cs="Times New Roman"/>
          <w:i/>
          <w:sz w:val="24"/>
          <w:szCs w:val="24"/>
        </w:rPr>
        <w:t>nom de la banque</w:t>
      </w:r>
      <w:r w:rsidRPr="003936CD">
        <w:rPr>
          <w:rFonts w:ascii="Times New Roman" w:hAnsi="Times New Roman" w:cs="Times New Roman"/>
          <w:sz w:val="24"/>
          <w:szCs w:val="24"/>
        </w:rPr>
        <w:t xml:space="preserve">] nous engageons par la présente, sans réserve et irrévocablement, à vous payer à première demande, toutes sommes d’argent que vous pourriez réclamer dans la limite de 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insérer la somme en chiffres</w:t>
      </w:r>
      <w:r w:rsidRPr="00DD2FCA">
        <w:rPr>
          <w:rFonts w:ascii="Times New Roman" w:hAnsi="Times New Roman" w:cs="Times New Roman"/>
          <w:color w:val="FF0000"/>
          <w:sz w:val="24"/>
          <w:szCs w:val="24"/>
        </w:rPr>
        <w:t>] _____________[</w:t>
      </w:r>
      <w:r w:rsidRPr="00DD2FCA">
        <w:rPr>
          <w:rFonts w:ascii="Times New Roman" w:hAnsi="Times New Roman" w:cs="Times New Roman"/>
          <w:i/>
          <w:color w:val="FF0000"/>
          <w:sz w:val="24"/>
          <w:szCs w:val="24"/>
        </w:rPr>
        <w:t>insérer la somme en lettres</w:t>
      </w:r>
      <w:r w:rsidRPr="003936CD">
        <w:rPr>
          <w:rFonts w:ascii="Times New Roman" w:hAnsi="Times New Roman" w:cs="Times New Roman"/>
          <w:sz w:val="24"/>
          <w:szCs w:val="24"/>
        </w:rPr>
        <w:t>]</w:t>
      </w:r>
      <w:r w:rsidR="00610E94" w:rsidRPr="003936CD">
        <w:rPr>
          <w:rFonts w:ascii="Times New Roman" w:hAnsi="Times New Roman" w:cs="Times New Roman"/>
          <w:sz w:val="24"/>
          <w:szCs w:val="24"/>
        </w:rPr>
        <w:footnoteReference w:id="2"/>
      </w:r>
      <w:r w:rsidR="00610E94" w:rsidRPr="003936CD">
        <w:rPr>
          <w:rFonts w:ascii="Times New Roman" w:hAnsi="Times New Roman" w:cs="Times New Roman"/>
          <w:sz w:val="24"/>
          <w:szCs w:val="24"/>
        </w:rPr>
        <w:t xml:space="preserve">.  Votre demande en paiement doit être accompagnée d’une déclaration attestant que le Soumissionnaire ne se conforme pas aux conditions du Marché, sans que vous ayez à prouver ou à donner les raisons ou le motif de votre demande ou du montant indiqué dans votre demande. </w:t>
      </w:r>
    </w:p>
    <w:p w14:paraId="5E7E1B06" w14:textId="77777777" w:rsidR="00610E94" w:rsidRPr="003936CD" w:rsidRDefault="00610E94" w:rsidP="00610E94">
      <w:pPr>
        <w:spacing w:after="0" w:line="240" w:lineRule="auto"/>
        <w:jc w:val="both"/>
        <w:rPr>
          <w:rFonts w:ascii="Times New Roman" w:hAnsi="Times New Roman" w:cs="Times New Roman"/>
          <w:sz w:val="24"/>
          <w:szCs w:val="24"/>
        </w:rPr>
      </w:pPr>
    </w:p>
    <w:p w14:paraId="26DFA20D" w14:textId="77777777" w:rsidR="00B16447" w:rsidRPr="003936CD" w:rsidRDefault="00B16447" w:rsidP="00B16447">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 xml:space="preserve">La présente garantie est valable jusqu'à la réception provisoire des fournitures, qui sera matérialisé par un </w:t>
      </w:r>
      <w:r w:rsidR="00C74239" w:rsidRPr="003936CD">
        <w:rPr>
          <w:rFonts w:ascii="Times New Roman" w:hAnsi="Times New Roman" w:cs="Times New Roman"/>
          <w:sz w:val="24"/>
          <w:szCs w:val="24"/>
        </w:rPr>
        <w:t>procès-verbal</w:t>
      </w:r>
      <w:r w:rsidR="00DA4AFB" w:rsidRPr="003936CD">
        <w:rPr>
          <w:rFonts w:ascii="Times New Roman" w:hAnsi="Times New Roman" w:cs="Times New Roman"/>
          <w:sz w:val="24"/>
          <w:szCs w:val="24"/>
        </w:rPr>
        <w:t xml:space="preserve"> d'admission.</w:t>
      </w:r>
    </w:p>
    <w:p w14:paraId="6C58A3A3" w14:textId="77777777" w:rsidR="00C74239" w:rsidRPr="003936CD" w:rsidRDefault="00C74239" w:rsidP="00B16447">
      <w:pPr>
        <w:spacing w:after="0" w:line="240" w:lineRule="auto"/>
        <w:jc w:val="both"/>
        <w:rPr>
          <w:rFonts w:ascii="Times New Roman" w:hAnsi="Times New Roman" w:cs="Times New Roman"/>
          <w:sz w:val="24"/>
          <w:szCs w:val="24"/>
        </w:rPr>
      </w:pPr>
    </w:p>
    <w:p w14:paraId="1F8A9908" w14:textId="77777777" w:rsidR="00610E94" w:rsidRPr="003936CD" w:rsidRDefault="00610E94" w:rsidP="00610E94">
      <w:pPr>
        <w:spacing w:after="0" w:line="240" w:lineRule="auto"/>
        <w:jc w:val="both"/>
        <w:rPr>
          <w:rFonts w:ascii="Times New Roman" w:hAnsi="Times New Roman" w:cs="Times New Roman"/>
          <w:sz w:val="24"/>
          <w:szCs w:val="24"/>
        </w:rPr>
      </w:pPr>
    </w:p>
    <w:p w14:paraId="231D8247" w14:textId="77777777" w:rsidR="00610E94" w:rsidRPr="003936CD" w:rsidRDefault="00DA4AFB" w:rsidP="00610E94">
      <w:pPr>
        <w:pStyle w:val="Corpsdetexte2"/>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La présente garantie est régie par les Règles uniformes de la CCI relatives aux garanties sur demande, Publication CCI no : 758, excepté le sous-paragraphe 20(a)(ii) qui est exclu par la présente.</w:t>
      </w:r>
    </w:p>
    <w:p w14:paraId="3E1BA460" w14:textId="77777777" w:rsidR="00610E94" w:rsidRPr="003936CD" w:rsidRDefault="00DA4AFB" w:rsidP="00610E94">
      <w:pPr>
        <w:pStyle w:val="Corpsdetexte2"/>
        <w:spacing w:after="0" w:line="240" w:lineRule="auto"/>
        <w:ind w:left="288"/>
        <w:jc w:val="both"/>
        <w:rPr>
          <w:rFonts w:ascii="Times New Roman" w:hAnsi="Times New Roman" w:cs="Times New Roman"/>
          <w:sz w:val="24"/>
          <w:szCs w:val="24"/>
        </w:rPr>
      </w:pPr>
      <w:r w:rsidRPr="003936CD">
        <w:rPr>
          <w:rFonts w:ascii="Times New Roman" w:hAnsi="Times New Roman" w:cs="Times New Roman"/>
          <w:sz w:val="24"/>
          <w:szCs w:val="24"/>
        </w:rPr>
        <w:t>___________________</w:t>
      </w:r>
    </w:p>
    <w:p w14:paraId="457DD4C3" w14:textId="77777777" w:rsidR="00610E94" w:rsidRPr="003936CD" w:rsidRDefault="00DA4AFB" w:rsidP="00610E9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w:t>
      </w:r>
      <w:r w:rsidRPr="003936CD">
        <w:rPr>
          <w:rFonts w:ascii="Times New Roman" w:hAnsi="Times New Roman" w:cs="Times New Roman"/>
          <w:i/>
          <w:sz w:val="24"/>
          <w:szCs w:val="24"/>
        </w:rPr>
        <w:t>signature]</w:t>
      </w:r>
    </w:p>
    <w:p w14:paraId="0758072C" w14:textId="77777777" w:rsidR="00610E94" w:rsidRPr="003936CD" w:rsidRDefault="00DA4AFB" w:rsidP="00610E94">
      <w:pPr>
        <w:pStyle w:val="Corpsdetexte2"/>
        <w:spacing w:after="0" w:line="240" w:lineRule="auto"/>
        <w:ind w:left="360" w:hanging="72"/>
        <w:jc w:val="both"/>
        <w:rPr>
          <w:rFonts w:ascii="Times New Roman" w:hAnsi="Times New Roman" w:cs="Times New Roman"/>
          <w:b/>
          <w:i/>
          <w:sz w:val="24"/>
          <w:szCs w:val="24"/>
        </w:rPr>
      </w:pPr>
      <w:r w:rsidRPr="003936CD">
        <w:rPr>
          <w:rFonts w:ascii="Times New Roman" w:hAnsi="Times New Roman" w:cs="Times New Roman"/>
          <w:i/>
          <w:sz w:val="24"/>
          <w:szCs w:val="24"/>
        </w:rPr>
        <w:t>Note : Le texte en italiques doit être retiré du document final ; il est fourni à titre indicatif en vue de faciliter la préparation du document</w:t>
      </w:r>
      <w:r w:rsidRPr="003936CD">
        <w:rPr>
          <w:rFonts w:ascii="Times New Roman" w:hAnsi="Times New Roman" w:cs="Times New Roman"/>
          <w:b/>
          <w:i/>
          <w:sz w:val="24"/>
          <w:szCs w:val="24"/>
        </w:rPr>
        <w:t>.</w:t>
      </w:r>
    </w:p>
    <w:p w14:paraId="5717DDA7" w14:textId="77777777" w:rsidR="00610E94" w:rsidRPr="003936CD" w:rsidRDefault="00DA4AFB" w:rsidP="00610E94">
      <w:pPr>
        <w:tabs>
          <w:tab w:val="right" w:pos="9000"/>
        </w:tabs>
        <w:jc w:val="both"/>
        <w:rPr>
          <w:rFonts w:ascii="Times New Roman" w:hAnsi="Times New Roman" w:cs="Times New Roman"/>
          <w:sz w:val="24"/>
          <w:szCs w:val="24"/>
          <w:u w:val="single"/>
        </w:rPr>
      </w:pPr>
      <w:r w:rsidRPr="003936CD">
        <w:rPr>
          <w:rFonts w:ascii="Times New Roman" w:hAnsi="Times New Roman" w:cs="Times New Roman"/>
          <w:sz w:val="24"/>
          <w:szCs w:val="24"/>
          <w:u w:val="single"/>
        </w:rPr>
        <w:tab/>
      </w:r>
    </w:p>
    <w:p w14:paraId="499F3220" w14:textId="77777777" w:rsidR="00610E94" w:rsidRPr="003936CD" w:rsidRDefault="00DA4AFB" w:rsidP="00610E94">
      <w:pPr>
        <w:pStyle w:val="i"/>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rPr>
          <w:rFonts w:ascii="Times New Roman" w:hAnsi="Times New Roman"/>
          <w:i/>
          <w:szCs w:val="24"/>
          <w:lang w:val="fr-FR"/>
        </w:rPr>
      </w:pPr>
      <w:r w:rsidRPr="003936CD">
        <w:rPr>
          <w:rFonts w:ascii="Times New Roman" w:hAnsi="Times New Roman"/>
          <w:szCs w:val="24"/>
          <w:lang w:val="fr-FR"/>
        </w:rPr>
        <w:t>En date du _______________________________ jour de ________________________.</w:t>
      </w:r>
    </w:p>
    <w:p w14:paraId="7B52C306" w14:textId="77777777" w:rsidR="00610E94" w:rsidRPr="003936CD" w:rsidRDefault="00DA4AFB" w:rsidP="00610E94">
      <w:pPr>
        <w:rPr>
          <w:rFonts w:ascii="Times New Roman" w:hAnsi="Times New Roman" w:cs="Times New Roman"/>
          <w:sz w:val="24"/>
          <w:szCs w:val="24"/>
        </w:rPr>
      </w:pPr>
      <w:r w:rsidRPr="003936CD">
        <w:rPr>
          <w:rFonts w:ascii="Times New Roman" w:hAnsi="Times New Roman" w:cs="Times New Roman"/>
          <w:sz w:val="24"/>
          <w:szCs w:val="24"/>
        </w:rPr>
        <w:br w:type="page"/>
      </w:r>
    </w:p>
    <w:p w14:paraId="3110AF5F" w14:textId="77777777" w:rsidR="00610E94" w:rsidRPr="003936CD" w:rsidRDefault="00DA4AFB" w:rsidP="00610E94">
      <w:pPr>
        <w:spacing w:after="0" w:line="240" w:lineRule="auto"/>
        <w:rPr>
          <w:rFonts w:ascii="Times New Roman" w:hAnsi="Times New Roman" w:cs="Times New Roman"/>
          <w:b/>
          <w:sz w:val="24"/>
          <w:szCs w:val="24"/>
        </w:rPr>
      </w:pPr>
      <w:bookmarkStart w:id="71" w:name="_Toc345405995"/>
      <w:bookmarkStart w:id="72" w:name="_Toc345406144"/>
      <w:bookmarkStart w:id="73" w:name="_Toc345489160"/>
      <w:bookmarkStart w:id="74" w:name="_Toc345489378"/>
      <w:bookmarkStart w:id="75" w:name="_Toc345511964"/>
      <w:bookmarkStart w:id="76" w:name="_Toc345512713"/>
      <w:bookmarkStart w:id="77" w:name="_Toc345512838"/>
      <w:bookmarkStart w:id="78" w:name="_Toc345835067"/>
      <w:bookmarkStart w:id="79" w:name="_Toc383610153"/>
      <w:r w:rsidRPr="003936CD">
        <w:rPr>
          <w:rFonts w:ascii="Times New Roman" w:hAnsi="Times New Roman" w:cs="Times New Roman"/>
          <w:b/>
          <w:sz w:val="24"/>
          <w:szCs w:val="24"/>
        </w:rPr>
        <w:lastRenderedPageBreak/>
        <w:t>ENTETE DE LA BANQUE</w:t>
      </w:r>
      <w:r w:rsidR="007937AF">
        <w:rPr>
          <w:rFonts w:ascii="Times New Roman" w:hAnsi="Times New Roman" w:cs="Times New Roman"/>
          <w:b/>
          <w:sz w:val="24"/>
          <w:szCs w:val="24"/>
        </w:rPr>
        <w:t xml:space="preserve"> </w:t>
      </w:r>
    </w:p>
    <w:p w14:paraId="6824A275" w14:textId="77777777" w:rsidR="00610E94" w:rsidRPr="003936CD" w:rsidRDefault="00610E94" w:rsidP="00610E94">
      <w:pPr>
        <w:spacing w:after="0" w:line="240" w:lineRule="auto"/>
        <w:rPr>
          <w:rFonts w:ascii="Times New Roman" w:hAnsi="Times New Roman" w:cs="Times New Roman"/>
          <w:b/>
          <w:sz w:val="24"/>
          <w:szCs w:val="24"/>
        </w:rPr>
      </w:pPr>
    </w:p>
    <w:p w14:paraId="60793F43" w14:textId="77777777" w:rsidR="00610E94" w:rsidRPr="003936CD" w:rsidRDefault="00DA4AFB" w:rsidP="00836B0E">
      <w:pPr>
        <w:pStyle w:val="Titre3"/>
        <w:spacing w:before="0" w:line="240" w:lineRule="auto"/>
        <w:rPr>
          <w:rFonts w:ascii="Times New Roman" w:hAnsi="Times New Roman" w:cs="Times New Roman"/>
          <w:color w:val="000000" w:themeColor="text1"/>
          <w:sz w:val="24"/>
          <w:szCs w:val="24"/>
        </w:rPr>
      </w:pPr>
      <w:bookmarkStart w:id="80" w:name="_Toc398446393"/>
      <w:r w:rsidRPr="003936CD">
        <w:rPr>
          <w:rFonts w:ascii="Times New Roman" w:hAnsi="Times New Roman" w:cs="Times New Roman"/>
          <w:color w:val="000000" w:themeColor="text1"/>
          <w:sz w:val="24"/>
          <w:szCs w:val="24"/>
        </w:rPr>
        <w:t>Modèle de garantie de couverture de l’avance de démarrage (garantie bancaire)</w:t>
      </w:r>
      <w:bookmarkEnd w:id="71"/>
      <w:bookmarkEnd w:id="72"/>
      <w:bookmarkEnd w:id="73"/>
      <w:bookmarkEnd w:id="74"/>
      <w:bookmarkEnd w:id="75"/>
      <w:bookmarkEnd w:id="76"/>
      <w:bookmarkEnd w:id="77"/>
      <w:bookmarkEnd w:id="78"/>
      <w:bookmarkEnd w:id="79"/>
      <w:bookmarkEnd w:id="80"/>
    </w:p>
    <w:p w14:paraId="267CE899" w14:textId="77777777" w:rsidR="00610E94" w:rsidRPr="003936CD" w:rsidRDefault="00DA4AFB" w:rsidP="00610E94">
      <w:pPr>
        <w:pStyle w:val="Pieddepage"/>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 xml:space="preserve">Date : </w:t>
      </w:r>
      <w:r w:rsidRPr="003936CD">
        <w:rPr>
          <w:rFonts w:ascii="Times New Roman" w:hAnsi="Times New Roman" w:cs="Times New Roman"/>
          <w:sz w:val="24"/>
          <w:szCs w:val="24"/>
        </w:rPr>
        <w:tab/>
        <w:t>___________________________</w:t>
      </w:r>
    </w:p>
    <w:p w14:paraId="20F407B5" w14:textId="77777777" w:rsidR="00610E94" w:rsidRPr="003936CD" w:rsidRDefault="00DA4AFB" w:rsidP="00610E94">
      <w:pPr>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AO n</w:t>
      </w:r>
      <w:r w:rsidRPr="003936CD">
        <w:rPr>
          <w:rFonts w:ascii="Times New Roman" w:hAnsi="Times New Roman" w:cs="Times New Roman"/>
          <w:sz w:val="24"/>
          <w:szCs w:val="24"/>
          <w:vertAlign w:val="superscript"/>
        </w:rPr>
        <w:t>o</w:t>
      </w:r>
      <w:r w:rsidRPr="003936CD">
        <w:rPr>
          <w:rFonts w:ascii="Times New Roman" w:hAnsi="Times New Roman" w:cs="Times New Roman"/>
          <w:sz w:val="24"/>
          <w:szCs w:val="24"/>
        </w:rPr>
        <w:t xml:space="preserve"> : </w:t>
      </w:r>
      <w:r w:rsidRPr="003936CD">
        <w:rPr>
          <w:rFonts w:ascii="Times New Roman" w:hAnsi="Times New Roman" w:cs="Times New Roman"/>
          <w:sz w:val="24"/>
          <w:szCs w:val="24"/>
        </w:rPr>
        <w:tab/>
        <w:t>________________________</w:t>
      </w:r>
    </w:p>
    <w:p w14:paraId="4CD8613A" w14:textId="77777777" w:rsidR="00610E94" w:rsidRPr="00DD2FCA" w:rsidRDefault="00DA4AFB" w:rsidP="00610E94">
      <w:pPr>
        <w:jc w:val="both"/>
        <w:rPr>
          <w:rFonts w:ascii="Times New Roman" w:hAnsi="Times New Roman" w:cs="Times New Roman"/>
          <w:color w:val="FF0000"/>
          <w:sz w:val="24"/>
          <w:szCs w:val="24"/>
        </w:rPr>
      </w:pPr>
      <w:r w:rsidRPr="003936CD">
        <w:rPr>
          <w:rFonts w:ascii="Times New Roman" w:hAnsi="Times New Roman" w:cs="Times New Roman"/>
          <w:sz w:val="24"/>
          <w:szCs w:val="24"/>
        </w:rPr>
        <w:t xml:space="preserve">_____________________________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de la banque et adresse de la banque d’émission</w:t>
      </w:r>
      <w:r w:rsidRPr="00DD2FCA">
        <w:rPr>
          <w:rFonts w:ascii="Times New Roman" w:hAnsi="Times New Roman" w:cs="Times New Roman"/>
          <w:color w:val="FF0000"/>
          <w:sz w:val="24"/>
          <w:szCs w:val="24"/>
        </w:rPr>
        <w:t>]</w:t>
      </w:r>
    </w:p>
    <w:p w14:paraId="2416C9EF" w14:textId="77777777" w:rsidR="00610E94" w:rsidRPr="00DD2FCA" w:rsidRDefault="00DA4AFB" w:rsidP="00610E94">
      <w:pPr>
        <w:jc w:val="both"/>
        <w:rPr>
          <w:rFonts w:ascii="Times New Roman" w:hAnsi="Times New Roman" w:cs="Times New Roman"/>
          <w:color w:val="FF0000"/>
          <w:sz w:val="24"/>
          <w:szCs w:val="24"/>
        </w:rPr>
      </w:pPr>
      <w:r w:rsidRPr="003936CD">
        <w:rPr>
          <w:rFonts w:ascii="Times New Roman" w:hAnsi="Times New Roman" w:cs="Times New Roman"/>
          <w:b/>
          <w:sz w:val="24"/>
          <w:szCs w:val="24"/>
        </w:rPr>
        <w:t>Bénéficiaire :</w:t>
      </w:r>
      <w:r w:rsidRPr="003936CD">
        <w:rPr>
          <w:rFonts w:ascii="Times New Roman" w:hAnsi="Times New Roman" w:cs="Times New Roman"/>
          <w:sz w:val="24"/>
          <w:szCs w:val="24"/>
        </w:rPr>
        <w:t xml:space="preserve"> 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et adresse de l’ASECNA</w:t>
      </w:r>
      <w:r w:rsidRPr="00DD2FCA">
        <w:rPr>
          <w:rFonts w:ascii="Times New Roman" w:hAnsi="Times New Roman" w:cs="Times New Roman"/>
          <w:color w:val="FF0000"/>
          <w:sz w:val="24"/>
          <w:szCs w:val="24"/>
        </w:rPr>
        <w:t xml:space="preserve">] </w:t>
      </w:r>
    </w:p>
    <w:p w14:paraId="194DA3D4"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Date :</w:t>
      </w:r>
      <w:r w:rsidRPr="003936CD">
        <w:rPr>
          <w:rFonts w:ascii="Times New Roman" w:hAnsi="Times New Roman" w:cs="Times New Roman"/>
          <w:sz w:val="24"/>
          <w:szCs w:val="24"/>
        </w:rPr>
        <w:t xml:space="preserve"> _______________</w:t>
      </w:r>
    </w:p>
    <w:p w14:paraId="5292B2DD"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Garantie de couverture d’avance no. :</w:t>
      </w:r>
      <w:r w:rsidRPr="003936CD">
        <w:rPr>
          <w:rFonts w:ascii="Times New Roman" w:hAnsi="Times New Roman" w:cs="Times New Roman"/>
          <w:sz w:val="24"/>
          <w:szCs w:val="24"/>
        </w:rPr>
        <w:t xml:space="preserve"> ________________</w:t>
      </w:r>
    </w:p>
    <w:p w14:paraId="60E4A0A0"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sz w:val="24"/>
          <w:szCs w:val="24"/>
        </w:rPr>
        <w:t xml:space="preserve">Nous avons été informés que 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du Fournisseur</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(ci-après dénommé « le Fournisseur ») a conclu avec vous le Marché no. ________________  en date du ______________ pour la fourniture  de _____________________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description des fournitures</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(ci-après dénommé « le Marché »).</w:t>
      </w:r>
    </w:p>
    <w:p w14:paraId="3DF2F9E2"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sz w:val="24"/>
          <w:szCs w:val="24"/>
        </w:rPr>
        <w:t>De plus, nous comprenons qu’en vertu des conditions du Marché, une avance d’un montant de ___________ [</w:t>
      </w:r>
      <w:r w:rsidRPr="00DD2FCA">
        <w:rPr>
          <w:rFonts w:ascii="Times New Roman" w:hAnsi="Times New Roman" w:cs="Times New Roman"/>
          <w:i/>
          <w:color w:val="FF0000"/>
          <w:sz w:val="24"/>
          <w:szCs w:val="24"/>
        </w:rPr>
        <w:t>insérer la somme en chiffres</w:t>
      </w:r>
      <w:r w:rsidRPr="00DD2FCA">
        <w:rPr>
          <w:rFonts w:ascii="Times New Roman" w:hAnsi="Times New Roman" w:cs="Times New Roman"/>
          <w:color w:val="FF0000"/>
          <w:sz w:val="24"/>
          <w:szCs w:val="24"/>
        </w:rPr>
        <w:t>] _____________[</w:t>
      </w:r>
      <w:r w:rsidRPr="00DD2FCA">
        <w:rPr>
          <w:rFonts w:ascii="Times New Roman" w:hAnsi="Times New Roman" w:cs="Times New Roman"/>
          <w:i/>
          <w:color w:val="FF0000"/>
          <w:sz w:val="24"/>
          <w:szCs w:val="24"/>
        </w:rPr>
        <w:t>insérer la somme en lettres</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est versée contre une garantie de restitution d’avance.</w:t>
      </w:r>
    </w:p>
    <w:p w14:paraId="2D693230"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Attendu de ce qui est rappelé ci-dessus, que nous avons convenu de garantir le remboursement de l’avance de démarrage consentie au Fournisseur;</w:t>
      </w:r>
    </w:p>
    <w:p w14:paraId="37B7222C"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 xml:space="preserve"> Nous affirmons par la présente nous porter de façon inconditionnelle et irrévocable obligataire principal et pas seulement en tant que garant, à l’égard  de  [ </w:t>
      </w:r>
      <w:r w:rsidRPr="003936CD">
        <w:rPr>
          <w:rFonts w:ascii="Times New Roman" w:hAnsi="Times New Roman" w:cs="Times New Roman"/>
          <w:i/>
          <w:sz w:val="24"/>
          <w:szCs w:val="24"/>
        </w:rPr>
        <w:t>nom de l’autorité contractante</w:t>
      </w:r>
      <w:r w:rsidRPr="003936CD">
        <w:rPr>
          <w:rFonts w:ascii="Times New Roman" w:hAnsi="Times New Roman" w:cs="Times New Roman"/>
          <w:sz w:val="24"/>
          <w:szCs w:val="24"/>
        </w:rPr>
        <w:t>], d’une somme de [</w:t>
      </w:r>
      <w:r w:rsidRPr="003936CD">
        <w:rPr>
          <w:rFonts w:ascii="Times New Roman" w:hAnsi="Times New Roman" w:cs="Times New Roman"/>
          <w:i/>
          <w:sz w:val="24"/>
          <w:szCs w:val="24"/>
        </w:rPr>
        <w:t>montant de la garantie</w:t>
      </w:r>
      <w:r w:rsidRPr="003936CD">
        <w:rPr>
          <w:rFonts w:ascii="Times New Roman" w:hAnsi="Times New Roman" w:cs="Times New Roman"/>
          <w:sz w:val="24"/>
          <w:szCs w:val="24"/>
        </w:rPr>
        <w:t xml:space="preserve">  égale à cent pour cent (100%) du montant de l’avance de démarrage consentie. </w:t>
      </w:r>
    </w:p>
    <w:p w14:paraId="07A6B772"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En conséquence, nous nous engageons à payer, dès votre première demande, sans droit d’objection de notre part, toutes les sommes dues dans la limite de[</w:t>
      </w:r>
      <w:r w:rsidRPr="003936CD">
        <w:rPr>
          <w:rFonts w:ascii="Times New Roman" w:hAnsi="Times New Roman" w:cs="Times New Roman"/>
          <w:i/>
          <w:sz w:val="24"/>
          <w:szCs w:val="24"/>
        </w:rPr>
        <w:t>montant de la garantie</w:t>
      </w:r>
      <w:r w:rsidRPr="003936CD">
        <w:rPr>
          <w:rFonts w:ascii="Times New Roman" w:hAnsi="Times New Roman" w:cs="Times New Roman"/>
          <w:sz w:val="24"/>
          <w:szCs w:val="24"/>
        </w:rPr>
        <w:t>] précédemment stipulé.</w:t>
      </w:r>
    </w:p>
    <w:p w14:paraId="21D85281"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 xml:space="preserve">La présente garantie entre en vigueur à la date de sa signature. </w:t>
      </w:r>
    </w:p>
    <w:p w14:paraId="02E1DA49"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 xml:space="preserve">La présente garantie fera l’objet d'une main levée partielle et reste valable jusqu’au paiement total des montants garantis. </w:t>
      </w:r>
    </w:p>
    <w:p w14:paraId="2D7FD792" w14:textId="77777777" w:rsidR="00610E94" w:rsidRPr="003936CD" w:rsidRDefault="00DA4AFB" w:rsidP="00610E94">
      <w:pPr>
        <w:pStyle w:val="Corpsdetexte2"/>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 xml:space="preserve">La présente garantie est régie par les Règles uniformes de la CCI relatives aux garanties sur demande, Publication CCI no : 758. </w:t>
      </w:r>
    </w:p>
    <w:p w14:paraId="1C7DC699" w14:textId="77777777" w:rsidR="00610E94" w:rsidRPr="003936CD" w:rsidRDefault="00DA4AFB" w:rsidP="00610E94">
      <w:pPr>
        <w:pStyle w:val="Corpsdetexte2"/>
        <w:spacing w:line="240" w:lineRule="auto"/>
        <w:ind w:left="288"/>
        <w:jc w:val="both"/>
        <w:rPr>
          <w:rFonts w:ascii="Times New Roman" w:hAnsi="Times New Roman" w:cs="Times New Roman"/>
          <w:sz w:val="24"/>
          <w:szCs w:val="24"/>
        </w:rPr>
      </w:pPr>
      <w:r w:rsidRPr="003936CD">
        <w:rPr>
          <w:rFonts w:ascii="Times New Roman" w:hAnsi="Times New Roman" w:cs="Times New Roman"/>
          <w:sz w:val="24"/>
          <w:szCs w:val="24"/>
        </w:rPr>
        <w:t>________________</w:t>
      </w:r>
    </w:p>
    <w:p w14:paraId="20389BCC" w14:textId="77777777" w:rsidR="00610E94" w:rsidRPr="003936CD" w:rsidRDefault="00DA4AFB" w:rsidP="00610E9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Signature</w:t>
      </w:r>
    </w:p>
    <w:p w14:paraId="36BDAE23" w14:textId="77777777" w:rsidR="00610E94" w:rsidRPr="003936CD" w:rsidRDefault="00610E94" w:rsidP="00610E94">
      <w:pPr>
        <w:tabs>
          <w:tab w:val="right" w:pos="9000"/>
        </w:tabs>
        <w:spacing w:after="0" w:line="240" w:lineRule="auto"/>
        <w:jc w:val="both"/>
        <w:rPr>
          <w:rFonts w:ascii="Times New Roman" w:hAnsi="Times New Roman" w:cs="Times New Roman"/>
          <w:b/>
          <w:i/>
          <w:sz w:val="24"/>
          <w:szCs w:val="24"/>
        </w:rPr>
      </w:pPr>
    </w:p>
    <w:bookmarkEnd w:id="49"/>
    <w:bookmarkEnd w:id="70"/>
    <w:p w14:paraId="25CE4411" w14:textId="52BEC6C0" w:rsidR="00824ACE" w:rsidRPr="003936CD" w:rsidRDefault="00824ACE" w:rsidP="00824ACE">
      <w:pPr>
        <w:tabs>
          <w:tab w:val="right" w:pos="9000"/>
        </w:tabs>
        <w:spacing w:after="0" w:line="240" w:lineRule="auto"/>
        <w:jc w:val="both"/>
        <w:rPr>
          <w:rFonts w:ascii="Times New Roman" w:hAnsi="Times New Roman" w:cs="Times New Roman"/>
          <w:sz w:val="24"/>
          <w:szCs w:val="24"/>
        </w:rPr>
      </w:pPr>
      <w:r w:rsidRPr="003936CD">
        <w:rPr>
          <w:rFonts w:ascii="Times New Roman" w:hAnsi="Times New Roman" w:cs="Times New Roman"/>
          <w:b/>
          <w:i/>
          <w:sz w:val="24"/>
          <w:szCs w:val="24"/>
        </w:rPr>
        <w:t xml:space="preserve">Note : </w:t>
      </w:r>
      <w:r>
        <w:rPr>
          <w:rFonts w:ascii="Times New Roman" w:hAnsi="Times New Roman" w:cs="Times New Roman"/>
          <w:b/>
          <w:i/>
          <w:sz w:val="24"/>
          <w:szCs w:val="24"/>
        </w:rPr>
        <w:t>Dans tout le document, l</w:t>
      </w:r>
      <w:r w:rsidRPr="003936CD">
        <w:rPr>
          <w:rFonts w:ascii="Times New Roman" w:hAnsi="Times New Roman" w:cs="Times New Roman"/>
          <w:b/>
          <w:i/>
          <w:sz w:val="24"/>
          <w:szCs w:val="24"/>
        </w:rPr>
        <w:t>e</w:t>
      </w:r>
      <w:r>
        <w:rPr>
          <w:rFonts w:ascii="Times New Roman" w:hAnsi="Times New Roman" w:cs="Times New Roman"/>
          <w:b/>
          <w:i/>
          <w:sz w:val="24"/>
          <w:szCs w:val="24"/>
        </w:rPr>
        <w:t>s</w:t>
      </w:r>
      <w:r w:rsidRPr="003936CD">
        <w:rPr>
          <w:rFonts w:ascii="Times New Roman" w:hAnsi="Times New Roman" w:cs="Times New Roman"/>
          <w:b/>
          <w:i/>
          <w:sz w:val="24"/>
          <w:szCs w:val="24"/>
        </w:rPr>
        <w:t xml:space="preserve"> texte</w:t>
      </w:r>
      <w:r>
        <w:rPr>
          <w:rFonts w:ascii="Times New Roman" w:hAnsi="Times New Roman" w:cs="Times New Roman"/>
          <w:b/>
          <w:i/>
          <w:sz w:val="24"/>
          <w:szCs w:val="24"/>
        </w:rPr>
        <w:t>s</w:t>
      </w:r>
      <w:r w:rsidRPr="003936CD">
        <w:rPr>
          <w:rFonts w:ascii="Times New Roman" w:hAnsi="Times New Roman" w:cs="Times New Roman"/>
          <w:b/>
          <w:i/>
          <w:sz w:val="24"/>
          <w:szCs w:val="24"/>
        </w:rPr>
        <w:t xml:space="preserve"> en italiques </w:t>
      </w:r>
      <w:r w:rsidRPr="003936CD">
        <w:rPr>
          <w:rFonts w:ascii="Times New Roman" w:hAnsi="Times New Roman" w:cs="Times New Roman"/>
          <w:b/>
          <w:i/>
          <w:sz w:val="24"/>
          <w:szCs w:val="24"/>
          <w:u w:val="single"/>
        </w:rPr>
        <w:t>doi</w:t>
      </w:r>
      <w:r>
        <w:rPr>
          <w:rFonts w:ascii="Times New Roman" w:hAnsi="Times New Roman" w:cs="Times New Roman"/>
          <w:b/>
          <w:i/>
          <w:sz w:val="24"/>
          <w:szCs w:val="24"/>
          <w:u w:val="single"/>
        </w:rPr>
        <w:t>ven</w:t>
      </w:r>
      <w:r w:rsidRPr="003936CD">
        <w:rPr>
          <w:rFonts w:ascii="Times New Roman" w:hAnsi="Times New Roman" w:cs="Times New Roman"/>
          <w:b/>
          <w:i/>
          <w:sz w:val="24"/>
          <w:szCs w:val="24"/>
          <w:u w:val="single"/>
        </w:rPr>
        <w:t>t être retiré</w:t>
      </w:r>
      <w:r w:rsidR="009A5690">
        <w:rPr>
          <w:rFonts w:ascii="Times New Roman" w:hAnsi="Times New Roman" w:cs="Times New Roman"/>
          <w:b/>
          <w:i/>
          <w:sz w:val="24"/>
          <w:szCs w:val="24"/>
          <w:u w:val="single"/>
        </w:rPr>
        <w:t>s</w:t>
      </w:r>
      <w:r w:rsidRPr="003936CD">
        <w:rPr>
          <w:rFonts w:ascii="Times New Roman" w:hAnsi="Times New Roman" w:cs="Times New Roman"/>
          <w:b/>
          <w:i/>
          <w:sz w:val="24"/>
          <w:szCs w:val="24"/>
          <w:u w:val="single"/>
        </w:rPr>
        <w:t xml:space="preserve"> du document final</w:t>
      </w:r>
      <w:r w:rsidRPr="003936CD">
        <w:rPr>
          <w:rFonts w:ascii="Times New Roman" w:hAnsi="Times New Roman" w:cs="Times New Roman"/>
          <w:b/>
          <w:i/>
          <w:sz w:val="24"/>
          <w:szCs w:val="24"/>
        </w:rPr>
        <w:t> ; il</w:t>
      </w:r>
      <w:r w:rsidR="009A5690">
        <w:rPr>
          <w:rFonts w:ascii="Times New Roman" w:hAnsi="Times New Roman" w:cs="Times New Roman"/>
          <w:b/>
          <w:i/>
          <w:sz w:val="24"/>
          <w:szCs w:val="24"/>
        </w:rPr>
        <w:t>s</w:t>
      </w:r>
      <w:r w:rsidRPr="003936CD">
        <w:rPr>
          <w:rFonts w:ascii="Times New Roman" w:hAnsi="Times New Roman" w:cs="Times New Roman"/>
          <w:b/>
          <w:i/>
          <w:sz w:val="24"/>
          <w:szCs w:val="24"/>
        </w:rPr>
        <w:t xml:space="preserve"> </w:t>
      </w:r>
      <w:r>
        <w:rPr>
          <w:rFonts w:ascii="Times New Roman" w:hAnsi="Times New Roman" w:cs="Times New Roman"/>
          <w:b/>
          <w:i/>
          <w:sz w:val="24"/>
          <w:szCs w:val="24"/>
        </w:rPr>
        <w:t>sont</w:t>
      </w:r>
      <w:r w:rsidRPr="003936CD">
        <w:rPr>
          <w:rFonts w:ascii="Times New Roman" w:hAnsi="Times New Roman" w:cs="Times New Roman"/>
          <w:b/>
          <w:i/>
          <w:sz w:val="24"/>
          <w:szCs w:val="24"/>
        </w:rPr>
        <w:t xml:space="preserve"> fourni</w:t>
      </w:r>
      <w:r>
        <w:rPr>
          <w:rFonts w:ascii="Times New Roman" w:hAnsi="Times New Roman" w:cs="Times New Roman"/>
          <w:b/>
          <w:i/>
          <w:sz w:val="24"/>
          <w:szCs w:val="24"/>
        </w:rPr>
        <w:t>s</w:t>
      </w:r>
      <w:r w:rsidRPr="003936CD">
        <w:rPr>
          <w:rFonts w:ascii="Times New Roman" w:hAnsi="Times New Roman" w:cs="Times New Roman"/>
          <w:b/>
          <w:i/>
          <w:sz w:val="24"/>
          <w:szCs w:val="24"/>
        </w:rPr>
        <w:t xml:space="preserve"> à titre indicatif en vue de faciliter la préparation</w:t>
      </w:r>
      <w:r>
        <w:rPr>
          <w:rFonts w:ascii="Times New Roman" w:hAnsi="Times New Roman" w:cs="Times New Roman"/>
          <w:b/>
          <w:i/>
          <w:sz w:val="24"/>
          <w:szCs w:val="24"/>
        </w:rPr>
        <w:t xml:space="preserve"> du DAO.</w:t>
      </w:r>
    </w:p>
    <w:p w14:paraId="7516015C" w14:textId="77777777" w:rsidR="00D508F2" w:rsidRPr="003936CD" w:rsidRDefault="00D508F2" w:rsidP="00CB185B">
      <w:pPr>
        <w:rPr>
          <w:rFonts w:ascii="Times New Roman" w:hAnsi="Times New Roman" w:cs="Times New Roman"/>
          <w:sz w:val="44"/>
          <w:szCs w:val="44"/>
        </w:rPr>
      </w:pPr>
    </w:p>
    <w:sectPr w:rsidR="00D508F2" w:rsidRPr="003936CD" w:rsidSect="000F643A">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8E6EF" w14:textId="77777777" w:rsidR="00D95313" w:rsidRDefault="00D95313" w:rsidP="003B435D">
      <w:pPr>
        <w:spacing w:after="0" w:line="240" w:lineRule="auto"/>
      </w:pPr>
      <w:r>
        <w:separator/>
      </w:r>
    </w:p>
  </w:endnote>
  <w:endnote w:type="continuationSeparator" w:id="0">
    <w:p w14:paraId="388D93DB" w14:textId="77777777" w:rsidR="00D95313" w:rsidRDefault="00D95313" w:rsidP="003B4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BE542" w14:textId="77777777" w:rsidR="007F6909" w:rsidRDefault="007F69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EC50C" w14:textId="77777777" w:rsidR="007F6909" w:rsidRDefault="007F69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801C4" w14:textId="77777777" w:rsidR="007F6909" w:rsidRDefault="007F69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D7FAF" w14:textId="77777777" w:rsidR="00D95313" w:rsidRDefault="00D95313" w:rsidP="003B435D">
      <w:pPr>
        <w:spacing w:after="0" w:line="240" w:lineRule="auto"/>
      </w:pPr>
      <w:r>
        <w:separator/>
      </w:r>
    </w:p>
  </w:footnote>
  <w:footnote w:type="continuationSeparator" w:id="0">
    <w:p w14:paraId="074DDE06" w14:textId="77777777" w:rsidR="00D95313" w:rsidRDefault="00D95313" w:rsidP="003B435D">
      <w:pPr>
        <w:spacing w:after="0" w:line="240" w:lineRule="auto"/>
      </w:pPr>
      <w:r>
        <w:continuationSeparator/>
      </w:r>
    </w:p>
  </w:footnote>
  <w:footnote w:id="1">
    <w:p w14:paraId="28B8F6FE" w14:textId="77777777" w:rsidR="00803BA6" w:rsidRPr="004860ED" w:rsidRDefault="00803BA6" w:rsidP="000577CA">
      <w:pPr>
        <w:pStyle w:val="Notedebasdepage"/>
        <w:rPr>
          <w:sz w:val="24"/>
          <w:lang w:val="fr-FR"/>
        </w:rPr>
      </w:pPr>
      <w:r w:rsidRPr="00EB4143">
        <w:rPr>
          <w:rFonts w:ascii="Arial Narrow" w:hAnsi="Arial Narrow" w:cs="Arial"/>
          <w:szCs w:val="24"/>
        </w:rPr>
        <w:footnoteRef/>
      </w:r>
      <w:r w:rsidRPr="00EB4143">
        <w:rPr>
          <w:rFonts w:ascii="Arial Narrow" w:hAnsi="Arial Narrow" w:cs="Arial"/>
          <w:sz w:val="24"/>
          <w:szCs w:val="24"/>
        </w:rPr>
        <w:t xml:space="preserve"> Faire</w:t>
      </w:r>
      <w:r w:rsidRPr="00844375">
        <w:rPr>
          <w:rFonts w:ascii="Arial Narrow" w:hAnsi="Arial Narrow" w:cs="Arial"/>
          <w:sz w:val="24"/>
          <w:szCs w:val="24"/>
          <w:lang w:val="fr-ML"/>
        </w:rPr>
        <w:t xml:space="preserve"> précéder</w:t>
      </w:r>
      <w:r w:rsidRPr="00EB4143">
        <w:rPr>
          <w:rFonts w:ascii="Arial Narrow" w:hAnsi="Arial Narrow" w:cs="Arial"/>
          <w:sz w:val="24"/>
          <w:szCs w:val="24"/>
        </w:rPr>
        <w:t xml:space="preserve"> la</w:t>
      </w:r>
      <w:r w:rsidRPr="00844375">
        <w:rPr>
          <w:rFonts w:ascii="Arial Narrow" w:hAnsi="Arial Narrow" w:cs="Arial"/>
          <w:sz w:val="24"/>
          <w:szCs w:val="24"/>
          <w:lang w:val="fr-SN"/>
        </w:rPr>
        <w:t xml:space="preserve"> signature</w:t>
      </w:r>
      <w:r w:rsidRPr="00EB4143">
        <w:rPr>
          <w:rFonts w:ascii="Arial Narrow" w:hAnsi="Arial Narrow" w:cs="Arial"/>
          <w:sz w:val="24"/>
          <w:szCs w:val="24"/>
        </w:rPr>
        <w:t xml:space="preserve"> de </w:t>
      </w:r>
      <w:r w:rsidRPr="00844375">
        <w:rPr>
          <w:rFonts w:ascii="Arial Narrow" w:hAnsi="Arial Narrow" w:cs="Arial"/>
          <w:sz w:val="24"/>
          <w:szCs w:val="24"/>
          <w:lang w:val="fr-FR"/>
        </w:rPr>
        <w:t>la mention manuscrite «Lu</w:t>
      </w:r>
      <w:r w:rsidRPr="00844375">
        <w:rPr>
          <w:rFonts w:ascii="Arial Narrow" w:hAnsi="Arial Narrow" w:cs="Arial"/>
          <w:b/>
          <w:sz w:val="24"/>
          <w:szCs w:val="24"/>
          <w:lang w:val="fr-FR"/>
        </w:rPr>
        <w:t xml:space="preserve"> et Accepté</w:t>
      </w:r>
      <w:r w:rsidRPr="00844375">
        <w:rPr>
          <w:rFonts w:ascii="Arial Narrow" w:hAnsi="Arial Narrow" w:cs="Arial"/>
          <w:sz w:val="24"/>
          <w:szCs w:val="24"/>
          <w:lang w:val="fr-FR"/>
        </w:rPr>
        <w:t>»</w:t>
      </w:r>
    </w:p>
  </w:footnote>
  <w:footnote w:id="2">
    <w:p w14:paraId="5AE83F45" w14:textId="77777777" w:rsidR="00803BA6" w:rsidRDefault="00803BA6" w:rsidP="00610E94">
      <w:pPr>
        <w:pStyle w:val="Notedebasdepage"/>
        <w:rPr>
          <w:rFonts w:ascii="Arial" w:hAnsi="Arial"/>
          <w:i/>
          <w:lang w:val="fr-FR"/>
        </w:rPr>
      </w:pPr>
      <w:r>
        <w:rPr>
          <w:rStyle w:val="Appelnotedebasdep"/>
          <w:rFonts w:ascii="Arial" w:hAnsi="Arial"/>
          <w:i/>
        </w:rPr>
        <w:footnoteRef/>
      </w:r>
      <w:r>
        <w:rPr>
          <w:rFonts w:ascii="Arial" w:hAnsi="Arial"/>
          <w:i/>
          <w:lang w:val="fr-FR"/>
        </w:rPr>
        <w:t xml:space="preserve"> Le Garant doit insérer un montant représentant le montant ou le pourcentage mentionné au Marché soit dans la (ou les) devise(s) mentionnée(s) au Marché, soit dans toute autre devise librement convertible acceptable par l’ASECNA.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795ED" w14:textId="77777777" w:rsidR="007F6909" w:rsidRDefault="007F69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419B9" w14:textId="77777777" w:rsidR="007F6909" w:rsidRDefault="007F690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CE9A0" w14:textId="77777777" w:rsidR="007F6909" w:rsidRDefault="007F690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6E07B" w14:textId="77777777" w:rsidR="00803BA6" w:rsidRPr="00A93D21" w:rsidRDefault="00803BA6" w:rsidP="0074475C">
    <w:pPr>
      <w:pStyle w:val="En-tte"/>
      <w:pBdr>
        <w:bottom w:val="thickThinSmallGap" w:sz="24" w:space="1" w:color="622423" w:themeColor="accent2" w:themeShade="7F"/>
      </w:pBdr>
      <w:tabs>
        <w:tab w:val="left" w:pos="870"/>
      </w:tabs>
      <w:rPr>
        <w:rFonts w:ascii="Times New Roman" w:eastAsiaTheme="majorEastAsia" w:hAnsi="Times New Roman" w:cs="Times New Roman"/>
        <w:sz w:val="16"/>
        <w:szCs w:val="16"/>
      </w:rPr>
    </w:pPr>
    <w:r w:rsidRPr="00A93D21">
      <w:rPr>
        <w:rFonts w:ascii="Times New Roman" w:eastAsiaTheme="majorEastAsia" w:hAnsi="Times New Roman" w:cs="Times New Roman"/>
        <w:sz w:val="16"/>
        <w:szCs w:val="16"/>
      </w:rPr>
      <w:t>Section VIII : Formulaires du Marché</w:t>
    </w:r>
  </w:p>
  <w:p w14:paraId="08DE9CFD" w14:textId="77777777" w:rsidR="00803BA6" w:rsidRPr="0074475C" w:rsidRDefault="00803BA6" w:rsidP="007447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0F3D"/>
    <w:multiLevelType w:val="hybridMultilevel"/>
    <w:tmpl w:val="885A6BA0"/>
    <w:lvl w:ilvl="0" w:tplc="040C0017">
      <w:start w:val="1"/>
      <w:numFmt w:val="lowerLetter"/>
      <w:lvlText w:val="%1)"/>
      <w:lvlJc w:val="left"/>
      <w:pPr>
        <w:ind w:left="1425" w:hanging="360"/>
      </w:p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 w15:restartNumberingAfterBreak="0">
    <w:nsid w:val="01D21395"/>
    <w:multiLevelType w:val="singleLevel"/>
    <w:tmpl w:val="8DE4E448"/>
    <w:lvl w:ilvl="0">
      <w:start w:val="1"/>
      <w:numFmt w:val="lowerLetter"/>
      <w:lvlText w:val="%1)"/>
      <w:lvlJc w:val="left"/>
      <w:pPr>
        <w:tabs>
          <w:tab w:val="num" w:pos="720"/>
        </w:tabs>
        <w:ind w:left="720" w:hanging="720"/>
      </w:pPr>
      <w:rPr>
        <w:rFonts w:hint="default"/>
      </w:rPr>
    </w:lvl>
  </w:abstractNum>
  <w:abstractNum w:abstractNumId="2" w15:restartNumberingAfterBreak="0">
    <w:nsid w:val="030B7E65"/>
    <w:multiLevelType w:val="hybridMultilevel"/>
    <w:tmpl w:val="D2BE7FD8"/>
    <w:lvl w:ilvl="0" w:tplc="DC22C756">
      <w:start w:val="1"/>
      <w:numFmt w:val="upperLetter"/>
      <w:lvlText w:val="%1."/>
      <w:lvlJc w:val="left"/>
      <w:pPr>
        <w:ind w:left="1407" w:hanging="705"/>
      </w:pPr>
      <w:rPr>
        <w:rFonts w:hint="default"/>
      </w:rPr>
    </w:lvl>
    <w:lvl w:ilvl="1" w:tplc="040C0019" w:tentative="1">
      <w:start w:val="1"/>
      <w:numFmt w:val="lowerLetter"/>
      <w:lvlText w:val="%2."/>
      <w:lvlJc w:val="left"/>
      <w:pPr>
        <w:ind w:left="1782" w:hanging="360"/>
      </w:pPr>
    </w:lvl>
    <w:lvl w:ilvl="2" w:tplc="040C001B" w:tentative="1">
      <w:start w:val="1"/>
      <w:numFmt w:val="lowerRoman"/>
      <w:lvlText w:val="%3."/>
      <w:lvlJc w:val="right"/>
      <w:pPr>
        <w:ind w:left="2502" w:hanging="180"/>
      </w:pPr>
    </w:lvl>
    <w:lvl w:ilvl="3" w:tplc="040C000F" w:tentative="1">
      <w:start w:val="1"/>
      <w:numFmt w:val="decimal"/>
      <w:lvlText w:val="%4."/>
      <w:lvlJc w:val="left"/>
      <w:pPr>
        <w:ind w:left="3222" w:hanging="360"/>
      </w:pPr>
    </w:lvl>
    <w:lvl w:ilvl="4" w:tplc="040C0019" w:tentative="1">
      <w:start w:val="1"/>
      <w:numFmt w:val="lowerLetter"/>
      <w:lvlText w:val="%5."/>
      <w:lvlJc w:val="left"/>
      <w:pPr>
        <w:ind w:left="3942" w:hanging="360"/>
      </w:pPr>
    </w:lvl>
    <w:lvl w:ilvl="5" w:tplc="040C001B" w:tentative="1">
      <w:start w:val="1"/>
      <w:numFmt w:val="lowerRoman"/>
      <w:lvlText w:val="%6."/>
      <w:lvlJc w:val="right"/>
      <w:pPr>
        <w:ind w:left="4662" w:hanging="180"/>
      </w:pPr>
    </w:lvl>
    <w:lvl w:ilvl="6" w:tplc="040C000F" w:tentative="1">
      <w:start w:val="1"/>
      <w:numFmt w:val="decimal"/>
      <w:lvlText w:val="%7."/>
      <w:lvlJc w:val="left"/>
      <w:pPr>
        <w:ind w:left="5382" w:hanging="360"/>
      </w:pPr>
    </w:lvl>
    <w:lvl w:ilvl="7" w:tplc="040C0019" w:tentative="1">
      <w:start w:val="1"/>
      <w:numFmt w:val="lowerLetter"/>
      <w:lvlText w:val="%8."/>
      <w:lvlJc w:val="left"/>
      <w:pPr>
        <w:ind w:left="6102" w:hanging="360"/>
      </w:pPr>
    </w:lvl>
    <w:lvl w:ilvl="8" w:tplc="040C001B" w:tentative="1">
      <w:start w:val="1"/>
      <w:numFmt w:val="lowerRoman"/>
      <w:lvlText w:val="%9."/>
      <w:lvlJc w:val="right"/>
      <w:pPr>
        <w:ind w:left="6822" w:hanging="180"/>
      </w:pPr>
    </w:lvl>
  </w:abstractNum>
  <w:abstractNum w:abstractNumId="3" w15:restartNumberingAfterBreak="0">
    <w:nsid w:val="043A44F6"/>
    <w:multiLevelType w:val="hybridMultilevel"/>
    <w:tmpl w:val="A4FA8556"/>
    <w:lvl w:ilvl="0" w:tplc="801C5A6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33C0C"/>
    <w:multiLevelType w:val="hybridMultilevel"/>
    <w:tmpl w:val="35124ABA"/>
    <w:lvl w:ilvl="0" w:tplc="040C0017">
      <w:start w:val="1"/>
      <w:numFmt w:val="lowerLetter"/>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05426511"/>
    <w:multiLevelType w:val="multilevel"/>
    <w:tmpl w:val="1CAA16D0"/>
    <w:lvl w:ilvl="0">
      <w:start w:val="17"/>
      <w:numFmt w:val="decimal"/>
      <w:lvlText w:val="%1"/>
      <w:lvlJc w:val="left"/>
      <w:pPr>
        <w:ind w:left="420" w:hanging="420"/>
      </w:pPr>
      <w:rPr>
        <w:rFonts w:hint="default"/>
      </w:rPr>
    </w:lvl>
    <w:lvl w:ilvl="1">
      <w:start w:val="1"/>
      <w:numFmt w:val="decimal"/>
      <w:lvlText w:val="3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B16F06"/>
    <w:multiLevelType w:val="singleLevel"/>
    <w:tmpl w:val="F2F2B12C"/>
    <w:lvl w:ilvl="0">
      <w:start w:val="1"/>
      <w:numFmt w:val="lowerRoman"/>
      <w:lvlText w:val="(%1)"/>
      <w:lvlJc w:val="left"/>
      <w:pPr>
        <w:tabs>
          <w:tab w:val="num" w:pos="720"/>
        </w:tabs>
        <w:ind w:left="720" w:hanging="720"/>
      </w:pPr>
      <w:rPr>
        <w:rFonts w:hint="default"/>
        <w:i w:val="0"/>
      </w:rPr>
    </w:lvl>
  </w:abstractNum>
  <w:abstractNum w:abstractNumId="7" w15:restartNumberingAfterBreak="0">
    <w:nsid w:val="07446EEA"/>
    <w:multiLevelType w:val="multilevel"/>
    <w:tmpl w:val="CF06AA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17778A"/>
    <w:multiLevelType w:val="multilevel"/>
    <w:tmpl w:val="52F01D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96E7922"/>
    <w:multiLevelType w:val="multilevel"/>
    <w:tmpl w:val="AEDA7BDE"/>
    <w:lvl w:ilvl="0">
      <w:start w:val="17"/>
      <w:numFmt w:val="decimal"/>
      <w:lvlText w:val="%1"/>
      <w:lvlJc w:val="left"/>
      <w:pPr>
        <w:ind w:left="420" w:hanging="420"/>
      </w:pPr>
      <w:rPr>
        <w:rFonts w:hint="default"/>
      </w:rPr>
    </w:lvl>
    <w:lvl w:ilvl="1">
      <w:start w:val="1"/>
      <w:numFmt w:val="decimal"/>
      <w:lvlText w:val="1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BA6EC1"/>
    <w:multiLevelType w:val="hybridMultilevel"/>
    <w:tmpl w:val="34367C98"/>
    <w:lvl w:ilvl="0" w:tplc="65CA76CA">
      <w:start w:val="1"/>
      <w:numFmt w:val="lowerLetter"/>
      <w:lvlText w:val="(%1)"/>
      <w:lvlJc w:val="left"/>
      <w:pPr>
        <w:tabs>
          <w:tab w:val="num" w:pos="720"/>
        </w:tabs>
        <w:ind w:left="720" w:firstLine="17"/>
      </w:pPr>
      <w:rPr>
        <w:rFonts w:ascii="Times New Roman" w:eastAsia="Times New Roman" w:hAnsi="Times New Roman" w:cs="Times New Roman"/>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D64791A"/>
    <w:multiLevelType w:val="multilevel"/>
    <w:tmpl w:val="8982C798"/>
    <w:lvl w:ilvl="0">
      <w:start w:val="17"/>
      <w:numFmt w:val="decimal"/>
      <w:lvlText w:val="%1"/>
      <w:lvlJc w:val="left"/>
      <w:pPr>
        <w:ind w:left="420" w:hanging="420"/>
      </w:pPr>
      <w:rPr>
        <w:rFonts w:hint="default"/>
      </w:rPr>
    </w:lvl>
    <w:lvl w:ilvl="1">
      <w:start w:val="1"/>
      <w:numFmt w:val="decimal"/>
      <w:lvlText w:val="4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5D1779"/>
    <w:multiLevelType w:val="multilevel"/>
    <w:tmpl w:val="A2CC13E2"/>
    <w:lvl w:ilvl="0">
      <w:start w:val="15"/>
      <w:numFmt w:val="decimal"/>
      <w:lvlText w:val="%1"/>
      <w:lvlJc w:val="left"/>
      <w:pPr>
        <w:ind w:left="420" w:hanging="420"/>
      </w:pPr>
      <w:rPr>
        <w:rFonts w:hint="default"/>
      </w:rPr>
    </w:lvl>
    <w:lvl w:ilvl="1">
      <w:start w:val="1"/>
      <w:numFmt w:val="decim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781611"/>
    <w:multiLevelType w:val="multilevel"/>
    <w:tmpl w:val="143A35E8"/>
    <w:lvl w:ilvl="0">
      <w:start w:val="1"/>
      <w:numFmt w:val="decimal"/>
      <w:lvlText w:val="6.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956AB3"/>
    <w:multiLevelType w:val="multilevel"/>
    <w:tmpl w:val="05F014A2"/>
    <w:lvl w:ilvl="0">
      <w:start w:val="4"/>
      <w:numFmt w:val="decimal"/>
      <w:lvlText w:val="%1"/>
      <w:lvlJc w:val="left"/>
      <w:pPr>
        <w:tabs>
          <w:tab w:val="num" w:pos="510"/>
        </w:tabs>
        <w:ind w:left="510" w:hanging="510"/>
      </w:pPr>
      <w:rPr>
        <w:rFonts w:hint="default"/>
      </w:rPr>
    </w:lvl>
    <w:lvl w:ilvl="1">
      <w:start w:val="1"/>
      <w:numFmt w:val="decimal"/>
      <w:lvlText w:val="10.%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030273C"/>
    <w:multiLevelType w:val="multilevel"/>
    <w:tmpl w:val="5ACEE5EA"/>
    <w:lvl w:ilvl="0">
      <w:start w:val="4"/>
      <w:numFmt w:val="decimal"/>
      <w:lvlText w:val="%1"/>
      <w:lvlJc w:val="left"/>
      <w:pPr>
        <w:tabs>
          <w:tab w:val="num" w:pos="510"/>
        </w:tabs>
        <w:ind w:left="510" w:hanging="510"/>
      </w:pPr>
      <w:rPr>
        <w:rFonts w:hint="default"/>
      </w:rPr>
    </w:lvl>
    <w:lvl w:ilvl="1">
      <w:start w:val="1"/>
      <w:numFmt w:val="decimal"/>
      <w:lvlText w:val="14.%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0861F8E"/>
    <w:multiLevelType w:val="singleLevel"/>
    <w:tmpl w:val="CEF407A4"/>
    <w:lvl w:ilvl="0">
      <w:start w:val="1"/>
      <w:numFmt w:val="lowerLetter"/>
      <w:lvlText w:val="%1)"/>
      <w:lvlJc w:val="left"/>
      <w:pPr>
        <w:tabs>
          <w:tab w:val="num" w:pos="504"/>
        </w:tabs>
        <w:ind w:left="504" w:hanging="504"/>
      </w:pPr>
      <w:rPr>
        <w:b w:val="0"/>
        <w:i w:val="0"/>
      </w:rPr>
    </w:lvl>
  </w:abstractNum>
  <w:abstractNum w:abstractNumId="17" w15:restartNumberingAfterBreak="0">
    <w:nsid w:val="129354E7"/>
    <w:multiLevelType w:val="multilevel"/>
    <w:tmpl w:val="1B6EC25E"/>
    <w:lvl w:ilvl="0">
      <w:start w:val="17"/>
      <w:numFmt w:val="decimal"/>
      <w:lvlText w:val="%1"/>
      <w:lvlJc w:val="left"/>
      <w:pPr>
        <w:ind w:left="420" w:hanging="420"/>
      </w:pPr>
      <w:rPr>
        <w:rFonts w:hint="default"/>
      </w:rPr>
    </w:lvl>
    <w:lvl w:ilvl="1">
      <w:start w:val="1"/>
      <w:numFmt w:val="decimal"/>
      <w:lvlText w:val="3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E57CD8"/>
    <w:multiLevelType w:val="hybridMultilevel"/>
    <w:tmpl w:val="5386D200"/>
    <w:lvl w:ilvl="0" w:tplc="040C001B">
      <w:start w:val="1"/>
      <w:numFmt w:val="lowerRoman"/>
      <w:lvlText w:val="%1."/>
      <w:lvlJc w:val="righ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4B50966"/>
    <w:multiLevelType w:val="multilevel"/>
    <w:tmpl w:val="821A85C2"/>
    <w:lvl w:ilvl="0">
      <w:start w:val="17"/>
      <w:numFmt w:val="decimal"/>
      <w:lvlText w:val="%1"/>
      <w:lvlJc w:val="left"/>
      <w:pPr>
        <w:ind w:left="420" w:hanging="420"/>
      </w:pPr>
      <w:rPr>
        <w:rFonts w:hint="default"/>
      </w:rPr>
    </w:lvl>
    <w:lvl w:ilvl="1">
      <w:start w:val="1"/>
      <w:numFmt w:val="decimal"/>
      <w:lvlText w:val="3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B7D1E"/>
    <w:multiLevelType w:val="multilevel"/>
    <w:tmpl w:val="699E58B4"/>
    <w:lvl w:ilvl="0">
      <w:start w:val="17"/>
      <w:numFmt w:val="decimal"/>
      <w:lvlText w:val="%1"/>
      <w:lvlJc w:val="left"/>
      <w:pPr>
        <w:ind w:left="420" w:hanging="420"/>
      </w:pPr>
      <w:rPr>
        <w:rFonts w:hint="default"/>
      </w:rPr>
    </w:lvl>
    <w:lvl w:ilvl="1">
      <w:start w:val="1"/>
      <w:numFmt w:val="decimal"/>
      <w:lvlText w:val="4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974163"/>
    <w:multiLevelType w:val="multilevel"/>
    <w:tmpl w:val="923E0108"/>
    <w:lvl w:ilvl="0">
      <w:start w:val="17"/>
      <w:numFmt w:val="decimal"/>
      <w:lvlText w:val="%1"/>
      <w:lvlJc w:val="left"/>
      <w:pPr>
        <w:ind w:left="420" w:hanging="420"/>
      </w:pPr>
      <w:rPr>
        <w:rFonts w:hint="default"/>
      </w:rPr>
    </w:lvl>
    <w:lvl w:ilvl="1">
      <w:start w:val="1"/>
      <w:numFmt w:val="decimal"/>
      <w:lvlText w:val="2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91E4AB4"/>
    <w:multiLevelType w:val="multilevel"/>
    <w:tmpl w:val="6D6A1268"/>
    <w:lvl w:ilvl="0">
      <w:start w:val="17"/>
      <w:numFmt w:val="decimal"/>
      <w:lvlText w:val="%1"/>
      <w:lvlJc w:val="left"/>
      <w:pPr>
        <w:ind w:left="420" w:hanging="420"/>
      </w:pPr>
      <w:rPr>
        <w:rFonts w:hint="default"/>
      </w:rPr>
    </w:lvl>
    <w:lvl w:ilvl="1">
      <w:start w:val="1"/>
      <w:numFmt w:val="decimal"/>
      <w:lvlText w:val="2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99E0ADE"/>
    <w:multiLevelType w:val="hybridMultilevel"/>
    <w:tmpl w:val="B11AE9F4"/>
    <w:lvl w:ilvl="0" w:tplc="F9C822D0">
      <w:start w:val="1"/>
      <w:numFmt w:val="lowerRoman"/>
      <w:lvlText w:val="%1."/>
      <w:lvlJc w:val="right"/>
      <w:pPr>
        <w:ind w:left="360" w:hanging="360"/>
      </w:pPr>
      <w:rPr>
        <w:rFonts w:hint="default"/>
        <w:b/>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19A20B17"/>
    <w:multiLevelType w:val="multilevel"/>
    <w:tmpl w:val="FBB28F4A"/>
    <w:lvl w:ilvl="0">
      <w:start w:val="17"/>
      <w:numFmt w:val="decimal"/>
      <w:lvlText w:val="%1"/>
      <w:lvlJc w:val="left"/>
      <w:pPr>
        <w:ind w:left="420" w:hanging="420"/>
      </w:pPr>
      <w:rPr>
        <w:rFonts w:hint="default"/>
      </w:rPr>
    </w:lvl>
    <w:lvl w:ilvl="1">
      <w:start w:val="1"/>
      <w:numFmt w:val="decimal"/>
      <w:lvlText w:val="1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CA65CD"/>
    <w:multiLevelType w:val="multilevel"/>
    <w:tmpl w:val="2CB2EFD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FE539C0"/>
    <w:multiLevelType w:val="multilevel"/>
    <w:tmpl w:val="6974DEC8"/>
    <w:lvl w:ilvl="0">
      <w:start w:val="17"/>
      <w:numFmt w:val="decimal"/>
      <w:lvlText w:val="%1"/>
      <w:lvlJc w:val="left"/>
      <w:pPr>
        <w:ind w:left="420" w:hanging="420"/>
      </w:pPr>
      <w:rPr>
        <w:rFonts w:hint="default"/>
      </w:rPr>
    </w:lvl>
    <w:lvl w:ilvl="1">
      <w:start w:val="1"/>
      <w:numFmt w:val="decimal"/>
      <w:lvlText w:val="2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0633BD0"/>
    <w:multiLevelType w:val="multilevel"/>
    <w:tmpl w:val="E6D07544"/>
    <w:lvl w:ilvl="0">
      <w:start w:val="3"/>
      <w:numFmt w:val="decimal"/>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3"/>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125076"/>
    <w:multiLevelType w:val="multilevel"/>
    <w:tmpl w:val="F47CC798"/>
    <w:lvl w:ilvl="0">
      <w:start w:val="17"/>
      <w:numFmt w:val="decimal"/>
      <w:lvlText w:val="%1"/>
      <w:lvlJc w:val="left"/>
      <w:pPr>
        <w:ind w:left="420" w:hanging="420"/>
      </w:pPr>
      <w:rPr>
        <w:rFonts w:hint="default"/>
      </w:rPr>
    </w:lvl>
    <w:lvl w:ilvl="1">
      <w:start w:val="1"/>
      <w:numFmt w:val="decimal"/>
      <w:lvlText w:val="3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5253374"/>
    <w:multiLevelType w:val="singleLevel"/>
    <w:tmpl w:val="42D2E6DC"/>
    <w:lvl w:ilvl="0">
      <w:start w:val="1"/>
      <w:numFmt w:val="lowerLetter"/>
      <w:lvlText w:val="%1)"/>
      <w:lvlJc w:val="left"/>
      <w:pPr>
        <w:tabs>
          <w:tab w:val="num" w:pos="360"/>
        </w:tabs>
        <w:ind w:left="360" w:hanging="360"/>
      </w:pPr>
      <w:rPr>
        <w:rFonts w:hint="default"/>
      </w:rPr>
    </w:lvl>
  </w:abstractNum>
  <w:abstractNum w:abstractNumId="30" w15:restartNumberingAfterBreak="0">
    <w:nsid w:val="278B3D87"/>
    <w:multiLevelType w:val="multilevel"/>
    <w:tmpl w:val="FD3EB9F4"/>
    <w:lvl w:ilvl="0">
      <w:start w:val="4"/>
      <w:numFmt w:val="decimal"/>
      <w:lvlText w:val="%1"/>
      <w:lvlJc w:val="left"/>
      <w:pPr>
        <w:tabs>
          <w:tab w:val="num" w:pos="510"/>
        </w:tabs>
        <w:ind w:left="510" w:hanging="510"/>
      </w:pPr>
      <w:rPr>
        <w:rFonts w:hint="default"/>
      </w:rPr>
    </w:lvl>
    <w:lvl w:ilvl="1">
      <w:start w:val="1"/>
      <w:numFmt w:val="decimal"/>
      <w:lvlText w:val="6.%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8F212C7"/>
    <w:multiLevelType w:val="hybridMultilevel"/>
    <w:tmpl w:val="FC8ABFD8"/>
    <w:lvl w:ilvl="0" w:tplc="EB2EDF9C">
      <w:start w:val="6"/>
      <w:numFmt w:val="bullet"/>
      <w:lvlText w:val="-"/>
      <w:lvlJc w:val="left"/>
      <w:pPr>
        <w:ind w:left="780" w:hanging="360"/>
      </w:pPr>
      <w:rPr>
        <w:rFonts w:ascii="Times New Roman" w:eastAsiaTheme="minorHAnsi" w:hAnsi="Times New Roman" w:cs="Times New Roman" w:hint="default"/>
        <w:i/>
        <w:sz w:val="2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29985E38"/>
    <w:multiLevelType w:val="multilevel"/>
    <w:tmpl w:val="E4CCF120"/>
    <w:lvl w:ilvl="0">
      <w:start w:val="2"/>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3"/>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D7944A7"/>
    <w:multiLevelType w:val="hybridMultilevel"/>
    <w:tmpl w:val="EEEEC870"/>
    <w:lvl w:ilvl="0" w:tplc="AE740870">
      <w:start w:val="3"/>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DED28D7"/>
    <w:multiLevelType w:val="hybridMultilevel"/>
    <w:tmpl w:val="F85A5862"/>
    <w:lvl w:ilvl="0" w:tplc="040C0017">
      <w:start w:val="1"/>
      <w:numFmt w:val="lowerLetter"/>
      <w:lvlText w:val="%1)"/>
      <w:lvlJc w:val="left"/>
      <w:pPr>
        <w:ind w:left="-2112" w:hanging="360"/>
      </w:pPr>
    </w:lvl>
    <w:lvl w:ilvl="1" w:tplc="040C0019" w:tentative="1">
      <w:start w:val="1"/>
      <w:numFmt w:val="lowerLetter"/>
      <w:lvlText w:val="%2."/>
      <w:lvlJc w:val="left"/>
      <w:pPr>
        <w:ind w:left="-1392" w:hanging="360"/>
      </w:pPr>
    </w:lvl>
    <w:lvl w:ilvl="2" w:tplc="040C001B" w:tentative="1">
      <w:start w:val="1"/>
      <w:numFmt w:val="lowerRoman"/>
      <w:lvlText w:val="%3."/>
      <w:lvlJc w:val="right"/>
      <w:pPr>
        <w:ind w:left="-672" w:hanging="180"/>
      </w:pPr>
    </w:lvl>
    <w:lvl w:ilvl="3" w:tplc="040C000F" w:tentative="1">
      <w:start w:val="1"/>
      <w:numFmt w:val="decimal"/>
      <w:lvlText w:val="%4."/>
      <w:lvlJc w:val="left"/>
      <w:pPr>
        <w:ind w:left="48" w:hanging="360"/>
      </w:pPr>
    </w:lvl>
    <w:lvl w:ilvl="4" w:tplc="040C0019" w:tentative="1">
      <w:start w:val="1"/>
      <w:numFmt w:val="lowerLetter"/>
      <w:lvlText w:val="%5."/>
      <w:lvlJc w:val="left"/>
      <w:pPr>
        <w:ind w:left="768" w:hanging="360"/>
      </w:pPr>
    </w:lvl>
    <w:lvl w:ilvl="5" w:tplc="040C001B" w:tentative="1">
      <w:start w:val="1"/>
      <w:numFmt w:val="lowerRoman"/>
      <w:lvlText w:val="%6."/>
      <w:lvlJc w:val="right"/>
      <w:pPr>
        <w:ind w:left="1488" w:hanging="180"/>
      </w:pPr>
    </w:lvl>
    <w:lvl w:ilvl="6" w:tplc="040C000F" w:tentative="1">
      <w:start w:val="1"/>
      <w:numFmt w:val="decimal"/>
      <w:lvlText w:val="%7."/>
      <w:lvlJc w:val="left"/>
      <w:pPr>
        <w:ind w:left="2208" w:hanging="360"/>
      </w:pPr>
    </w:lvl>
    <w:lvl w:ilvl="7" w:tplc="040C0019" w:tentative="1">
      <w:start w:val="1"/>
      <w:numFmt w:val="lowerLetter"/>
      <w:lvlText w:val="%8."/>
      <w:lvlJc w:val="left"/>
      <w:pPr>
        <w:ind w:left="2928" w:hanging="360"/>
      </w:pPr>
    </w:lvl>
    <w:lvl w:ilvl="8" w:tplc="040C001B" w:tentative="1">
      <w:start w:val="1"/>
      <w:numFmt w:val="lowerRoman"/>
      <w:lvlText w:val="%9."/>
      <w:lvlJc w:val="right"/>
      <w:pPr>
        <w:ind w:left="3648" w:hanging="180"/>
      </w:pPr>
    </w:lvl>
  </w:abstractNum>
  <w:abstractNum w:abstractNumId="35" w15:restartNumberingAfterBreak="0">
    <w:nsid w:val="2E4C50DE"/>
    <w:multiLevelType w:val="hybridMultilevel"/>
    <w:tmpl w:val="5AF615B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FC30CDB"/>
    <w:multiLevelType w:val="multilevel"/>
    <w:tmpl w:val="2A66DCF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525BE"/>
    <w:multiLevelType w:val="multilevel"/>
    <w:tmpl w:val="0904508E"/>
    <w:lvl w:ilvl="0">
      <w:start w:val="1"/>
      <w:numFmt w:val="decimal"/>
      <w:lvlText w:val="%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1316E5C"/>
    <w:multiLevelType w:val="hybridMultilevel"/>
    <w:tmpl w:val="48347442"/>
    <w:lvl w:ilvl="0" w:tplc="0D747CBA">
      <w:numFmt w:val="bullet"/>
      <w:lvlText w:val="-"/>
      <w:lvlJc w:val="left"/>
      <w:pPr>
        <w:ind w:left="1770" w:hanging="360"/>
      </w:pPr>
      <w:rPr>
        <w:rFonts w:ascii="Arial Narrow" w:eastAsia="Times New Roman" w:hAnsi="Arial Narrow" w:cs="Times New Roman" w:hint="default"/>
      </w:rPr>
    </w:lvl>
    <w:lvl w:ilvl="1" w:tplc="040C0003" w:tentative="1">
      <w:start w:val="1"/>
      <w:numFmt w:val="bullet"/>
      <w:lvlText w:val="o"/>
      <w:lvlJc w:val="left"/>
      <w:pPr>
        <w:ind w:left="2490" w:hanging="360"/>
      </w:pPr>
      <w:rPr>
        <w:rFonts w:ascii="Courier New" w:hAnsi="Courier New" w:cs="Wingdings"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Wingdings"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Wingdings" w:hint="default"/>
      </w:rPr>
    </w:lvl>
    <w:lvl w:ilvl="8" w:tplc="040C0005" w:tentative="1">
      <w:start w:val="1"/>
      <w:numFmt w:val="bullet"/>
      <w:lvlText w:val=""/>
      <w:lvlJc w:val="left"/>
      <w:pPr>
        <w:ind w:left="7530" w:hanging="360"/>
      </w:pPr>
      <w:rPr>
        <w:rFonts w:ascii="Wingdings" w:hAnsi="Wingdings" w:hint="default"/>
      </w:rPr>
    </w:lvl>
  </w:abstractNum>
  <w:abstractNum w:abstractNumId="39" w15:restartNumberingAfterBreak="0">
    <w:nsid w:val="319D147C"/>
    <w:multiLevelType w:val="multilevel"/>
    <w:tmpl w:val="D36A2BDA"/>
    <w:lvl w:ilvl="0">
      <w:start w:val="17"/>
      <w:numFmt w:val="decimal"/>
      <w:lvlText w:val="%1"/>
      <w:lvlJc w:val="left"/>
      <w:pPr>
        <w:ind w:left="420" w:hanging="420"/>
      </w:pPr>
      <w:rPr>
        <w:rFonts w:hint="default"/>
      </w:rPr>
    </w:lvl>
    <w:lvl w:ilvl="1">
      <w:start w:val="1"/>
      <w:numFmt w:val="decimal"/>
      <w:lvlText w:val="2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1BB116D"/>
    <w:multiLevelType w:val="multilevel"/>
    <w:tmpl w:val="A35441CE"/>
    <w:lvl w:ilvl="0">
      <w:start w:val="17"/>
      <w:numFmt w:val="decimal"/>
      <w:lvlText w:val="%1"/>
      <w:lvlJc w:val="left"/>
      <w:pPr>
        <w:ind w:left="420" w:hanging="420"/>
      </w:pPr>
      <w:rPr>
        <w:rFonts w:hint="default"/>
      </w:rPr>
    </w:lvl>
    <w:lvl w:ilvl="1">
      <w:start w:val="1"/>
      <w:numFmt w:val="decimal"/>
      <w:lvlText w:val="3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2CF6627"/>
    <w:multiLevelType w:val="hybridMultilevel"/>
    <w:tmpl w:val="E90AC07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2FB7E52"/>
    <w:multiLevelType w:val="multilevel"/>
    <w:tmpl w:val="E3002E4E"/>
    <w:lvl w:ilvl="0">
      <w:start w:val="4"/>
      <w:numFmt w:val="decimal"/>
      <w:lvlText w:val="%1"/>
      <w:lvlJc w:val="left"/>
      <w:pPr>
        <w:tabs>
          <w:tab w:val="num" w:pos="510"/>
        </w:tabs>
        <w:ind w:left="510" w:hanging="510"/>
      </w:pPr>
      <w:rPr>
        <w:rFonts w:hint="default"/>
      </w:rPr>
    </w:lvl>
    <w:lvl w:ilvl="1">
      <w:start w:val="1"/>
      <w:numFmt w:val="decimal"/>
      <w:lvlText w:val="5.%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4740133"/>
    <w:multiLevelType w:val="hybridMultilevel"/>
    <w:tmpl w:val="17429F14"/>
    <w:lvl w:ilvl="0" w:tplc="520E7A92">
      <w:start w:val="1341"/>
      <w:numFmt w:val="bullet"/>
      <w:lvlText w:val="-"/>
      <w:lvlJc w:val="left"/>
      <w:pPr>
        <w:tabs>
          <w:tab w:val="num" w:pos="360"/>
        </w:tabs>
        <w:ind w:left="360" w:hanging="360"/>
      </w:pPr>
      <w:rPr>
        <w:rFonts w:ascii="Times New Roman" w:hAnsi="Times New Roman" w:hint="default"/>
        <w:b/>
      </w:rPr>
    </w:lvl>
    <w:lvl w:ilvl="1" w:tplc="040C0003" w:tentative="1">
      <w:start w:val="1"/>
      <w:numFmt w:val="bullet"/>
      <w:lvlText w:val="o"/>
      <w:lvlJc w:val="left"/>
      <w:pPr>
        <w:tabs>
          <w:tab w:val="num" w:pos="-684"/>
        </w:tabs>
        <w:ind w:left="-684" w:hanging="360"/>
      </w:pPr>
      <w:rPr>
        <w:rFonts w:ascii="Courier New" w:hAnsi="Courier New" w:hint="default"/>
      </w:rPr>
    </w:lvl>
    <w:lvl w:ilvl="2" w:tplc="040C0005" w:tentative="1">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44" w15:restartNumberingAfterBreak="0">
    <w:nsid w:val="34ED1FA5"/>
    <w:multiLevelType w:val="hybridMultilevel"/>
    <w:tmpl w:val="A2D8B7D8"/>
    <w:lvl w:ilvl="0" w:tplc="650E5C9C">
      <w:start w:val="1"/>
      <w:numFmt w:val="decimal"/>
      <w:lvlText w:val="%1."/>
      <w:lvlJc w:val="left"/>
      <w:pPr>
        <w:tabs>
          <w:tab w:val="num" w:pos="720"/>
        </w:tabs>
        <w:ind w:left="720" w:hanging="720"/>
      </w:pPr>
      <w:rPr>
        <w:rFonts w:hint="default"/>
        <w:b w:val="0"/>
        <w:i w:val="0"/>
        <w:color w:val="auto"/>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5" w15:restartNumberingAfterBreak="0">
    <w:nsid w:val="35C61FCA"/>
    <w:multiLevelType w:val="hybridMultilevel"/>
    <w:tmpl w:val="35124A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62D1BFE"/>
    <w:multiLevelType w:val="multilevel"/>
    <w:tmpl w:val="DAA45ABE"/>
    <w:lvl w:ilvl="0">
      <w:start w:val="17"/>
      <w:numFmt w:val="decimal"/>
      <w:lvlText w:val="%1"/>
      <w:lvlJc w:val="left"/>
      <w:pPr>
        <w:ind w:left="420" w:hanging="420"/>
      </w:pPr>
      <w:rPr>
        <w:rFonts w:hint="default"/>
      </w:rPr>
    </w:lvl>
    <w:lvl w:ilvl="1">
      <w:start w:val="1"/>
      <w:numFmt w:val="decimal"/>
      <w:lvlText w:val="2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8CB0F69"/>
    <w:multiLevelType w:val="singleLevel"/>
    <w:tmpl w:val="8DE4E448"/>
    <w:lvl w:ilvl="0">
      <w:start w:val="1"/>
      <w:numFmt w:val="lowerLetter"/>
      <w:lvlText w:val="%1)"/>
      <w:lvlJc w:val="left"/>
      <w:pPr>
        <w:tabs>
          <w:tab w:val="num" w:pos="720"/>
        </w:tabs>
        <w:ind w:left="720" w:hanging="720"/>
      </w:pPr>
      <w:rPr>
        <w:rFonts w:hint="default"/>
      </w:rPr>
    </w:lvl>
  </w:abstractNum>
  <w:abstractNum w:abstractNumId="48" w15:restartNumberingAfterBreak="0">
    <w:nsid w:val="39426129"/>
    <w:multiLevelType w:val="hybridMultilevel"/>
    <w:tmpl w:val="3B8E2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A905358"/>
    <w:multiLevelType w:val="singleLevel"/>
    <w:tmpl w:val="03066B8C"/>
    <w:lvl w:ilvl="0">
      <w:start w:val="1"/>
      <w:numFmt w:val="lowerLetter"/>
      <w:lvlText w:val="%1)"/>
      <w:lvlJc w:val="left"/>
      <w:pPr>
        <w:tabs>
          <w:tab w:val="num" w:pos="504"/>
        </w:tabs>
        <w:ind w:left="504" w:hanging="504"/>
      </w:pPr>
      <w:rPr>
        <w:rFonts w:hint="default"/>
      </w:rPr>
    </w:lvl>
  </w:abstractNum>
  <w:abstractNum w:abstractNumId="50" w15:restartNumberingAfterBreak="0">
    <w:nsid w:val="3BA27CE9"/>
    <w:multiLevelType w:val="singleLevel"/>
    <w:tmpl w:val="9D5AF9A0"/>
    <w:lvl w:ilvl="0">
      <w:start w:val="1"/>
      <w:numFmt w:val="lowerRoman"/>
      <w:lvlText w:val="%1)"/>
      <w:lvlJc w:val="left"/>
      <w:pPr>
        <w:tabs>
          <w:tab w:val="num" w:pos="720"/>
        </w:tabs>
        <w:ind w:left="504" w:hanging="504"/>
      </w:pPr>
      <w:rPr>
        <w:rFonts w:hint="default"/>
      </w:rPr>
    </w:lvl>
  </w:abstractNum>
  <w:abstractNum w:abstractNumId="51" w15:restartNumberingAfterBreak="0">
    <w:nsid w:val="3BE92BD2"/>
    <w:multiLevelType w:val="multilevel"/>
    <w:tmpl w:val="7A6E2EAA"/>
    <w:lvl w:ilvl="0">
      <w:start w:val="17"/>
      <w:numFmt w:val="decimal"/>
      <w:lvlText w:val="%1"/>
      <w:lvlJc w:val="left"/>
      <w:pPr>
        <w:ind w:left="420" w:hanging="420"/>
      </w:pPr>
      <w:rPr>
        <w:rFonts w:hint="default"/>
      </w:rPr>
    </w:lvl>
    <w:lvl w:ilvl="1">
      <w:start w:val="1"/>
      <w:numFmt w:val="decimal"/>
      <w:lvlText w:val="2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DFD52FD"/>
    <w:multiLevelType w:val="multilevel"/>
    <w:tmpl w:val="7D548874"/>
    <w:lvl w:ilvl="0">
      <w:start w:val="17"/>
      <w:numFmt w:val="decimal"/>
      <w:lvlText w:val="%1"/>
      <w:lvlJc w:val="left"/>
      <w:pPr>
        <w:ind w:left="420" w:hanging="420"/>
      </w:pPr>
      <w:rPr>
        <w:rFonts w:hint="default"/>
      </w:rPr>
    </w:lvl>
    <w:lvl w:ilvl="1">
      <w:start w:val="1"/>
      <w:numFmt w:val="decimal"/>
      <w:lvlText w:val="2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E993F2F"/>
    <w:multiLevelType w:val="multilevel"/>
    <w:tmpl w:val="F790F186"/>
    <w:lvl w:ilvl="0">
      <w:start w:val="4"/>
      <w:numFmt w:val="decimal"/>
      <w:lvlText w:val="%1"/>
      <w:lvlJc w:val="left"/>
      <w:pPr>
        <w:tabs>
          <w:tab w:val="num" w:pos="510"/>
        </w:tabs>
        <w:ind w:left="510" w:hanging="510"/>
      </w:pPr>
      <w:rPr>
        <w:rFonts w:hint="default"/>
      </w:rPr>
    </w:lvl>
    <w:lvl w:ilvl="1">
      <w:start w:val="1"/>
      <w:numFmt w:val="decimal"/>
      <w:lvlText w:val="7.%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1E5EDF"/>
    <w:multiLevelType w:val="hybridMultilevel"/>
    <w:tmpl w:val="35124A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4B87FCD"/>
    <w:multiLevelType w:val="multilevel"/>
    <w:tmpl w:val="6FF43F1C"/>
    <w:lvl w:ilvl="0">
      <w:start w:val="17"/>
      <w:numFmt w:val="decimal"/>
      <w:lvlText w:val="%1"/>
      <w:lvlJc w:val="left"/>
      <w:pPr>
        <w:ind w:left="420" w:hanging="420"/>
      </w:pPr>
      <w:rPr>
        <w:rFonts w:hint="default"/>
      </w:rPr>
    </w:lvl>
    <w:lvl w:ilvl="1">
      <w:start w:val="1"/>
      <w:numFmt w:val="decimal"/>
      <w:lvlText w:val="3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9038F5"/>
    <w:multiLevelType w:val="hybridMultilevel"/>
    <w:tmpl w:val="9356C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88B37FE"/>
    <w:multiLevelType w:val="multilevel"/>
    <w:tmpl w:val="849CC34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49DD588D"/>
    <w:multiLevelType w:val="hybridMultilevel"/>
    <w:tmpl w:val="2550ECA0"/>
    <w:lvl w:ilvl="0" w:tplc="45682004">
      <w:start w:val="1"/>
      <w:numFmt w:val="lowerLetter"/>
      <w:lvlText w:val="%1)"/>
      <w:lvlJc w:val="left"/>
      <w:pPr>
        <w:ind w:left="720" w:hanging="360"/>
      </w:pPr>
      <w:rPr>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9FB5672"/>
    <w:multiLevelType w:val="hybridMultilevel"/>
    <w:tmpl w:val="35124ABA"/>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0" w15:restartNumberingAfterBreak="0">
    <w:nsid w:val="4C150BC6"/>
    <w:multiLevelType w:val="multilevel"/>
    <w:tmpl w:val="7732488E"/>
    <w:lvl w:ilvl="0">
      <w:start w:val="17"/>
      <w:numFmt w:val="decimal"/>
      <w:lvlText w:val="%1"/>
      <w:lvlJc w:val="left"/>
      <w:pPr>
        <w:ind w:left="420" w:hanging="420"/>
      </w:pPr>
      <w:rPr>
        <w:rFonts w:hint="default"/>
      </w:rPr>
    </w:lvl>
    <w:lvl w:ilvl="1">
      <w:start w:val="1"/>
      <w:numFmt w:val="decimal"/>
      <w:lvlText w:val="4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CC57753"/>
    <w:multiLevelType w:val="singleLevel"/>
    <w:tmpl w:val="D71863D8"/>
    <w:lvl w:ilvl="0">
      <w:start w:val="1"/>
      <w:numFmt w:val="lowerLetter"/>
      <w:lvlText w:val="%1)"/>
      <w:lvlJc w:val="left"/>
      <w:pPr>
        <w:tabs>
          <w:tab w:val="num" w:pos="432"/>
        </w:tabs>
        <w:ind w:left="432" w:hanging="432"/>
      </w:pPr>
      <w:rPr>
        <w:rFonts w:hint="default"/>
      </w:rPr>
    </w:lvl>
  </w:abstractNum>
  <w:abstractNum w:abstractNumId="62" w15:restartNumberingAfterBreak="0">
    <w:nsid w:val="4D7C4D13"/>
    <w:multiLevelType w:val="multilevel"/>
    <w:tmpl w:val="76A2C4DA"/>
    <w:lvl w:ilvl="0">
      <w:start w:val="17"/>
      <w:numFmt w:val="decimal"/>
      <w:lvlText w:val="%1"/>
      <w:lvlJc w:val="left"/>
      <w:pPr>
        <w:ind w:left="420" w:hanging="420"/>
      </w:pPr>
      <w:rPr>
        <w:rFonts w:hint="default"/>
      </w:rPr>
    </w:lvl>
    <w:lvl w:ilvl="1">
      <w:start w:val="1"/>
      <w:numFmt w:val="decimal"/>
      <w:lvlText w:val="4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DC6675D"/>
    <w:multiLevelType w:val="hybridMultilevel"/>
    <w:tmpl w:val="0AD284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4DF160AE"/>
    <w:multiLevelType w:val="hybridMultilevel"/>
    <w:tmpl w:val="7D8A7C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5" w15:restartNumberingAfterBreak="0">
    <w:nsid w:val="508E2C42"/>
    <w:multiLevelType w:val="multilevel"/>
    <w:tmpl w:val="85F0A67E"/>
    <w:lvl w:ilvl="0">
      <w:start w:val="17"/>
      <w:numFmt w:val="decimal"/>
      <w:lvlText w:val="%1"/>
      <w:lvlJc w:val="left"/>
      <w:pPr>
        <w:ind w:left="420" w:hanging="420"/>
      </w:pPr>
      <w:rPr>
        <w:rFonts w:hint="default"/>
      </w:rPr>
    </w:lvl>
    <w:lvl w:ilvl="1">
      <w:start w:val="1"/>
      <w:numFmt w:val="decimal"/>
      <w:lvlText w:val="1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3FB7909"/>
    <w:multiLevelType w:val="multilevel"/>
    <w:tmpl w:val="CB6A268C"/>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4A91921"/>
    <w:multiLevelType w:val="multilevel"/>
    <w:tmpl w:val="8D86E486"/>
    <w:lvl w:ilvl="0">
      <w:start w:val="17"/>
      <w:numFmt w:val="decimal"/>
      <w:lvlText w:val="%1"/>
      <w:lvlJc w:val="left"/>
      <w:pPr>
        <w:ind w:left="420" w:hanging="420"/>
      </w:pPr>
      <w:rPr>
        <w:rFonts w:hint="default"/>
      </w:rPr>
    </w:lvl>
    <w:lvl w:ilvl="1">
      <w:start w:val="1"/>
      <w:numFmt w:val="decimal"/>
      <w:lvlText w:val="3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7E11768"/>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69" w15:restartNumberingAfterBreak="0">
    <w:nsid w:val="57FA5430"/>
    <w:multiLevelType w:val="multilevel"/>
    <w:tmpl w:val="88BE4468"/>
    <w:lvl w:ilvl="0">
      <w:start w:val="4"/>
      <w:numFmt w:val="decimal"/>
      <w:lvlText w:val="%1"/>
      <w:lvlJc w:val="left"/>
      <w:pPr>
        <w:tabs>
          <w:tab w:val="num" w:pos="510"/>
        </w:tabs>
        <w:ind w:left="510" w:hanging="510"/>
      </w:pPr>
      <w:rPr>
        <w:rFonts w:hint="default"/>
      </w:rPr>
    </w:lvl>
    <w:lvl w:ilvl="1">
      <w:start w:val="1"/>
      <w:numFmt w:val="decimal"/>
      <w:lvlText w:val="13.%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91C3F45"/>
    <w:multiLevelType w:val="multilevel"/>
    <w:tmpl w:val="10E464E4"/>
    <w:lvl w:ilvl="0">
      <w:numFmt w:val="bullet"/>
      <w:lvlText w:val=""/>
      <w:lvlJc w:val="left"/>
      <w:pPr>
        <w:ind w:left="441" w:hanging="360"/>
      </w:pPr>
      <w:rPr>
        <w:rFonts w:ascii="Symbol" w:hAnsi="Symbol"/>
      </w:rPr>
    </w:lvl>
    <w:lvl w:ilvl="1">
      <w:numFmt w:val="bullet"/>
      <w:lvlText w:val="o"/>
      <w:lvlJc w:val="left"/>
      <w:pPr>
        <w:ind w:left="1161" w:hanging="360"/>
      </w:pPr>
      <w:rPr>
        <w:rFonts w:ascii="Courier New" w:hAnsi="Courier New" w:cs="Courier New"/>
      </w:rPr>
    </w:lvl>
    <w:lvl w:ilvl="2">
      <w:numFmt w:val="bullet"/>
      <w:lvlText w:val=""/>
      <w:lvlJc w:val="left"/>
      <w:pPr>
        <w:ind w:left="1881" w:hanging="360"/>
      </w:pPr>
      <w:rPr>
        <w:rFonts w:ascii="Wingdings" w:hAnsi="Wingdings"/>
      </w:rPr>
    </w:lvl>
    <w:lvl w:ilvl="3">
      <w:numFmt w:val="bullet"/>
      <w:lvlText w:val=""/>
      <w:lvlJc w:val="left"/>
      <w:pPr>
        <w:ind w:left="2601" w:hanging="360"/>
      </w:pPr>
      <w:rPr>
        <w:rFonts w:ascii="Symbol" w:hAnsi="Symbol"/>
      </w:rPr>
    </w:lvl>
    <w:lvl w:ilvl="4">
      <w:numFmt w:val="bullet"/>
      <w:lvlText w:val="o"/>
      <w:lvlJc w:val="left"/>
      <w:pPr>
        <w:ind w:left="3321" w:hanging="360"/>
      </w:pPr>
      <w:rPr>
        <w:rFonts w:ascii="Courier New" w:hAnsi="Courier New" w:cs="Courier New"/>
      </w:rPr>
    </w:lvl>
    <w:lvl w:ilvl="5">
      <w:numFmt w:val="bullet"/>
      <w:lvlText w:val=""/>
      <w:lvlJc w:val="left"/>
      <w:pPr>
        <w:ind w:left="4041" w:hanging="360"/>
      </w:pPr>
      <w:rPr>
        <w:rFonts w:ascii="Wingdings" w:hAnsi="Wingdings"/>
      </w:rPr>
    </w:lvl>
    <w:lvl w:ilvl="6">
      <w:numFmt w:val="bullet"/>
      <w:lvlText w:val=""/>
      <w:lvlJc w:val="left"/>
      <w:pPr>
        <w:ind w:left="4761" w:hanging="360"/>
      </w:pPr>
      <w:rPr>
        <w:rFonts w:ascii="Symbol" w:hAnsi="Symbol"/>
      </w:rPr>
    </w:lvl>
    <w:lvl w:ilvl="7">
      <w:numFmt w:val="bullet"/>
      <w:lvlText w:val="o"/>
      <w:lvlJc w:val="left"/>
      <w:pPr>
        <w:ind w:left="5481" w:hanging="360"/>
      </w:pPr>
      <w:rPr>
        <w:rFonts w:ascii="Courier New" w:hAnsi="Courier New" w:cs="Courier New"/>
      </w:rPr>
    </w:lvl>
    <w:lvl w:ilvl="8">
      <w:numFmt w:val="bullet"/>
      <w:lvlText w:val=""/>
      <w:lvlJc w:val="left"/>
      <w:pPr>
        <w:ind w:left="6201" w:hanging="360"/>
      </w:pPr>
      <w:rPr>
        <w:rFonts w:ascii="Wingdings" w:hAnsi="Wingdings"/>
      </w:rPr>
    </w:lvl>
  </w:abstractNum>
  <w:abstractNum w:abstractNumId="71" w15:restartNumberingAfterBreak="0">
    <w:nsid w:val="59847673"/>
    <w:multiLevelType w:val="multilevel"/>
    <w:tmpl w:val="19984516"/>
    <w:lvl w:ilvl="0">
      <w:start w:val="4"/>
      <w:numFmt w:val="decimal"/>
      <w:lvlText w:val="%1"/>
      <w:lvlJc w:val="left"/>
      <w:pPr>
        <w:tabs>
          <w:tab w:val="num" w:pos="510"/>
        </w:tabs>
        <w:ind w:left="510" w:hanging="510"/>
      </w:pPr>
      <w:rPr>
        <w:rFonts w:hint="default"/>
      </w:rPr>
    </w:lvl>
    <w:lvl w:ilvl="1">
      <w:start w:val="1"/>
      <w:numFmt w:val="decimal"/>
      <w:lvlText w:val="9.%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A762C9B"/>
    <w:multiLevelType w:val="multilevel"/>
    <w:tmpl w:val="E6528F6C"/>
    <w:lvl w:ilvl="0">
      <w:start w:val="4"/>
      <w:numFmt w:val="decimal"/>
      <w:lvlText w:val="%1"/>
      <w:lvlJc w:val="left"/>
      <w:pPr>
        <w:tabs>
          <w:tab w:val="num" w:pos="510"/>
        </w:tabs>
        <w:ind w:left="510" w:hanging="510"/>
      </w:pPr>
      <w:rPr>
        <w:rFonts w:hint="default"/>
      </w:rPr>
    </w:lvl>
    <w:lvl w:ilvl="1">
      <w:start w:val="1"/>
      <w:numFmt w:val="decimal"/>
      <w:lvlText w:val="12.%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ABB1419"/>
    <w:multiLevelType w:val="singleLevel"/>
    <w:tmpl w:val="8DE4E448"/>
    <w:lvl w:ilvl="0">
      <w:start w:val="1"/>
      <w:numFmt w:val="lowerLetter"/>
      <w:lvlText w:val="%1)"/>
      <w:lvlJc w:val="left"/>
      <w:pPr>
        <w:tabs>
          <w:tab w:val="num" w:pos="720"/>
        </w:tabs>
        <w:ind w:left="720" w:hanging="720"/>
      </w:pPr>
      <w:rPr>
        <w:rFonts w:hint="default"/>
      </w:rPr>
    </w:lvl>
  </w:abstractNum>
  <w:abstractNum w:abstractNumId="74" w15:restartNumberingAfterBreak="0">
    <w:nsid w:val="5AF83669"/>
    <w:multiLevelType w:val="multilevel"/>
    <w:tmpl w:val="FF4A5C3C"/>
    <w:lvl w:ilvl="0">
      <w:start w:val="17"/>
      <w:numFmt w:val="decimal"/>
      <w:lvlText w:val="%1"/>
      <w:lvlJc w:val="left"/>
      <w:pPr>
        <w:ind w:left="420" w:hanging="420"/>
      </w:pPr>
      <w:rPr>
        <w:rFonts w:hint="default"/>
      </w:rPr>
    </w:lvl>
    <w:lvl w:ilvl="1">
      <w:start w:val="1"/>
      <w:numFmt w:val="decimal"/>
      <w:lvlText w:val="2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E22465"/>
    <w:multiLevelType w:val="hybridMultilevel"/>
    <w:tmpl w:val="1F5C6652"/>
    <w:lvl w:ilvl="0" w:tplc="DF14C09A">
      <w:start w:val="1"/>
      <w:numFmt w:val="decimal"/>
      <w:lvlText w:val="%1."/>
      <w:lvlJc w:val="left"/>
      <w:pPr>
        <w:ind w:left="720" w:hanging="360"/>
      </w:pPr>
      <w:rPr>
        <w:rFonts w:hint="default"/>
        <w:b w:val="0"/>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E3326C1"/>
    <w:multiLevelType w:val="multilevel"/>
    <w:tmpl w:val="8F6CC5DA"/>
    <w:lvl w:ilvl="0">
      <w:start w:val="17"/>
      <w:numFmt w:val="decimal"/>
      <w:lvlText w:val="%1"/>
      <w:lvlJc w:val="left"/>
      <w:pPr>
        <w:ind w:left="420" w:hanging="420"/>
      </w:pPr>
      <w:rPr>
        <w:rFonts w:hint="default"/>
      </w:rPr>
    </w:lvl>
    <w:lvl w:ilvl="1">
      <w:start w:val="1"/>
      <w:numFmt w:val="decimal"/>
      <w:lvlText w:val="3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F6C7D26"/>
    <w:multiLevelType w:val="hybridMultilevel"/>
    <w:tmpl w:val="1A2EC6C6"/>
    <w:lvl w:ilvl="0" w:tplc="EB2EDF9C">
      <w:start w:val="6"/>
      <w:numFmt w:val="bullet"/>
      <w:lvlText w:val="-"/>
      <w:lvlJc w:val="left"/>
      <w:pPr>
        <w:ind w:left="720" w:hanging="360"/>
      </w:pPr>
      <w:rPr>
        <w:rFonts w:ascii="Times New Roman" w:eastAsiaTheme="minorHAnsi" w:hAnsi="Times New Roman" w:cs="Times New Roman" w:hint="default"/>
        <w:i/>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0736B56"/>
    <w:multiLevelType w:val="hybridMultilevel"/>
    <w:tmpl w:val="35124A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618C01B3"/>
    <w:multiLevelType w:val="multilevel"/>
    <w:tmpl w:val="8ACC4A36"/>
    <w:lvl w:ilvl="0">
      <w:start w:val="17"/>
      <w:numFmt w:val="decimal"/>
      <w:lvlText w:val="%1"/>
      <w:lvlJc w:val="left"/>
      <w:pPr>
        <w:ind w:left="420" w:hanging="420"/>
      </w:pPr>
      <w:rPr>
        <w:rFonts w:hint="default"/>
      </w:rPr>
    </w:lvl>
    <w:lvl w:ilvl="1">
      <w:start w:val="1"/>
      <w:numFmt w:val="decimal"/>
      <w:lvlText w:val="2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3197FDE"/>
    <w:multiLevelType w:val="multilevel"/>
    <w:tmpl w:val="F880F53C"/>
    <w:lvl w:ilvl="0">
      <w:start w:val="4"/>
      <w:numFmt w:val="decimal"/>
      <w:lvlText w:val="%1"/>
      <w:lvlJc w:val="left"/>
      <w:pPr>
        <w:tabs>
          <w:tab w:val="num" w:pos="510"/>
        </w:tabs>
        <w:ind w:left="510" w:hanging="510"/>
      </w:pPr>
      <w:rPr>
        <w:rFonts w:hint="default"/>
      </w:rPr>
    </w:lvl>
    <w:lvl w:ilvl="1">
      <w:start w:val="1"/>
      <w:numFmt w:val="decimal"/>
      <w:lvlText w:val="11.%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43D48D0"/>
    <w:multiLevelType w:val="multilevel"/>
    <w:tmpl w:val="B1B60FAC"/>
    <w:lvl w:ilvl="0">
      <w:start w:val="15"/>
      <w:numFmt w:val="decimal"/>
      <w:lvlText w:val="%1"/>
      <w:lvlJc w:val="left"/>
      <w:pPr>
        <w:ind w:left="420" w:hanging="420"/>
      </w:pPr>
      <w:rPr>
        <w:rFonts w:hint="default"/>
      </w:rPr>
    </w:lvl>
    <w:lvl w:ilvl="1">
      <w:start w:val="1"/>
      <w:numFmt w:val="decimal"/>
      <w:lvlText w:val="1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4502B08"/>
    <w:multiLevelType w:val="multilevel"/>
    <w:tmpl w:val="13D41B12"/>
    <w:lvl w:ilvl="0">
      <w:start w:val="4"/>
      <w:numFmt w:val="decimal"/>
      <w:lvlText w:val="%1"/>
      <w:lvlJc w:val="left"/>
      <w:pPr>
        <w:tabs>
          <w:tab w:val="num" w:pos="510"/>
        </w:tabs>
        <w:ind w:left="510" w:hanging="510"/>
      </w:pPr>
      <w:rPr>
        <w:rFonts w:hint="default"/>
      </w:rPr>
    </w:lvl>
    <w:lvl w:ilvl="1">
      <w:start w:val="1"/>
      <w:numFmt w:val="decimal"/>
      <w:lvlText w:val="8.%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46373DD"/>
    <w:multiLevelType w:val="multilevel"/>
    <w:tmpl w:val="4E1E3EE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6547FB4"/>
    <w:multiLevelType w:val="hybridMultilevel"/>
    <w:tmpl w:val="E7DCA6BA"/>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5" w15:restartNumberingAfterBreak="0">
    <w:nsid w:val="66C97B5F"/>
    <w:multiLevelType w:val="hybridMultilevel"/>
    <w:tmpl w:val="68EEE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6D6755C"/>
    <w:multiLevelType w:val="hybridMultilevel"/>
    <w:tmpl w:val="E55C7864"/>
    <w:lvl w:ilvl="0" w:tplc="3AFA172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6AA04072"/>
    <w:multiLevelType w:val="multilevel"/>
    <w:tmpl w:val="A9469686"/>
    <w:lvl w:ilvl="0">
      <w:start w:val="17"/>
      <w:numFmt w:val="decimal"/>
      <w:lvlText w:val="%1"/>
      <w:lvlJc w:val="left"/>
      <w:pPr>
        <w:ind w:left="420" w:hanging="420"/>
      </w:pPr>
      <w:rPr>
        <w:rFonts w:hint="default"/>
      </w:rPr>
    </w:lvl>
    <w:lvl w:ilvl="1">
      <w:start w:val="1"/>
      <w:numFmt w:val="decimal"/>
      <w:lvlText w:val="38.%2"/>
      <w:lvlJc w:val="left"/>
      <w:pPr>
        <w:ind w:left="420" w:hanging="4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A35197"/>
    <w:multiLevelType w:val="hybridMultilevel"/>
    <w:tmpl w:val="35124ABA"/>
    <w:lvl w:ilvl="0" w:tplc="040C0017">
      <w:start w:val="1"/>
      <w:numFmt w:val="lowerLetter"/>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9" w15:restartNumberingAfterBreak="0">
    <w:nsid w:val="6F920C3F"/>
    <w:multiLevelType w:val="hybridMultilevel"/>
    <w:tmpl w:val="2A2ADFB0"/>
    <w:lvl w:ilvl="0" w:tplc="A404961E">
      <w:start w:val="1"/>
      <w:numFmt w:val="lowerLetter"/>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0" w15:restartNumberingAfterBreak="0">
    <w:nsid w:val="6FD91571"/>
    <w:multiLevelType w:val="hybridMultilevel"/>
    <w:tmpl w:val="9F2AA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11863BD"/>
    <w:multiLevelType w:val="hybridMultilevel"/>
    <w:tmpl w:val="4C945CE6"/>
    <w:lvl w:ilvl="0" w:tplc="4D2E6E12">
      <w:start w:val="1"/>
      <w:numFmt w:val="lowerRoman"/>
      <w:lvlText w:val="(%1)"/>
      <w:lvlJc w:val="left"/>
      <w:pPr>
        <w:tabs>
          <w:tab w:val="num" w:pos="720"/>
        </w:tabs>
        <w:ind w:left="720" w:firstLine="17"/>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2" w15:restartNumberingAfterBreak="0">
    <w:nsid w:val="71343392"/>
    <w:multiLevelType w:val="multilevel"/>
    <w:tmpl w:val="5E624808"/>
    <w:lvl w:ilvl="0">
      <w:start w:val="2"/>
      <w:numFmt w:val="decimal"/>
      <w:lvlText w:val="21.%1"/>
      <w:lvlJc w:val="left"/>
      <w:pPr>
        <w:tabs>
          <w:tab w:val="num" w:pos="576"/>
        </w:tabs>
        <w:ind w:left="576" w:hanging="576"/>
      </w:pPr>
      <w:rPr>
        <w:rFonts w:hint="default"/>
        <w:b w:val="0"/>
        <w:i w:val="0"/>
      </w:rPr>
    </w:lvl>
    <w:lvl w:ilvl="1">
      <w:start w:val="1"/>
      <w:numFmt w:val="lowerLetter"/>
      <w:lvlText w:val="%2)"/>
      <w:lvlJc w:val="left"/>
      <w:pPr>
        <w:tabs>
          <w:tab w:val="num" w:pos="1080"/>
        </w:tabs>
        <w:ind w:left="1080" w:hanging="360"/>
      </w:pPr>
      <w:rPr>
        <w:rFonts w:hint="default"/>
        <w:b w:val="0"/>
        <w:i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15:restartNumberingAfterBreak="0">
    <w:nsid w:val="7321144E"/>
    <w:multiLevelType w:val="multilevel"/>
    <w:tmpl w:val="586EF618"/>
    <w:lvl w:ilvl="0">
      <w:start w:val="1"/>
      <w:numFmt w:val="lowerRoman"/>
      <w:lvlText w:val="%1."/>
      <w:lvlJc w:val="righ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94" w15:restartNumberingAfterBreak="0">
    <w:nsid w:val="73A132C1"/>
    <w:multiLevelType w:val="hybridMultilevel"/>
    <w:tmpl w:val="912828B8"/>
    <w:lvl w:ilvl="0" w:tplc="FFFFFFFF">
      <w:numFmt w:val="bullet"/>
      <w:lvlText w:val="-"/>
      <w:lvlJc w:val="left"/>
      <w:pPr>
        <w:tabs>
          <w:tab w:val="num" w:pos="727"/>
        </w:tabs>
        <w:ind w:left="727" w:hanging="720"/>
      </w:pPr>
      <w:rPr>
        <w:rFonts w:hint="default"/>
        <w:sz w:val="24"/>
      </w:rPr>
    </w:lvl>
    <w:lvl w:ilvl="1" w:tplc="FFFFFFFF" w:tentative="1">
      <w:start w:val="1"/>
      <w:numFmt w:val="lowerLetter"/>
      <w:lvlText w:val="%2."/>
      <w:lvlJc w:val="left"/>
      <w:pPr>
        <w:tabs>
          <w:tab w:val="num" w:pos="439"/>
        </w:tabs>
        <w:ind w:left="439" w:hanging="360"/>
      </w:pPr>
    </w:lvl>
    <w:lvl w:ilvl="2" w:tplc="FFFFFFFF" w:tentative="1">
      <w:start w:val="1"/>
      <w:numFmt w:val="lowerRoman"/>
      <w:lvlText w:val="%3."/>
      <w:lvlJc w:val="right"/>
      <w:pPr>
        <w:tabs>
          <w:tab w:val="num" w:pos="1159"/>
        </w:tabs>
        <w:ind w:left="1159" w:hanging="180"/>
      </w:pPr>
    </w:lvl>
    <w:lvl w:ilvl="3" w:tplc="FFFFFFFF" w:tentative="1">
      <w:start w:val="1"/>
      <w:numFmt w:val="decimal"/>
      <w:lvlText w:val="%4."/>
      <w:lvlJc w:val="left"/>
      <w:pPr>
        <w:tabs>
          <w:tab w:val="num" w:pos="1879"/>
        </w:tabs>
        <w:ind w:left="1879" w:hanging="360"/>
      </w:pPr>
    </w:lvl>
    <w:lvl w:ilvl="4" w:tplc="FFFFFFFF" w:tentative="1">
      <w:start w:val="1"/>
      <w:numFmt w:val="lowerLetter"/>
      <w:lvlText w:val="%5."/>
      <w:lvlJc w:val="left"/>
      <w:pPr>
        <w:tabs>
          <w:tab w:val="num" w:pos="2599"/>
        </w:tabs>
        <w:ind w:left="2599" w:hanging="360"/>
      </w:pPr>
    </w:lvl>
    <w:lvl w:ilvl="5" w:tplc="FFFFFFFF" w:tentative="1">
      <w:start w:val="1"/>
      <w:numFmt w:val="lowerRoman"/>
      <w:lvlText w:val="%6."/>
      <w:lvlJc w:val="right"/>
      <w:pPr>
        <w:tabs>
          <w:tab w:val="num" w:pos="3319"/>
        </w:tabs>
        <w:ind w:left="3319" w:hanging="180"/>
      </w:pPr>
    </w:lvl>
    <w:lvl w:ilvl="6" w:tplc="FFFFFFFF" w:tentative="1">
      <w:start w:val="1"/>
      <w:numFmt w:val="decimal"/>
      <w:lvlText w:val="%7."/>
      <w:lvlJc w:val="left"/>
      <w:pPr>
        <w:tabs>
          <w:tab w:val="num" w:pos="4039"/>
        </w:tabs>
        <w:ind w:left="4039" w:hanging="360"/>
      </w:pPr>
    </w:lvl>
    <w:lvl w:ilvl="7" w:tplc="FFFFFFFF" w:tentative="1">
      <w:start w:val="1"/>
      <w:numFmt w:val="lowerLetter"/>
      <w:lvlText w:val="%8."/>
      <w:lvlJc w:val="left"/>
      <w:pPr>
        <w:tabs>
          <w:tab w:val="num" w:pos="4759"/>
        </w:tabs>
        <w:ind w:left="4759" w:hanging="360"/>
      </w:pPr>
    </w:lvl>
    <w:lvl w:ilvl="8" w:tplc="FFFFFFFF" w:tentative="1">
      <w:start w:val="1"/>
      <w:numFmt w:val="lowerRoman"/>
      <w:lvlText w:val="%9."/>
      <w:lvlJc w:val="right"/>
      <w:pPr>
        <w:tabs>
          <w:tab w:val="num" w:pos="5479"/>
        </w:tabs>
        <w:ind w:left="5479" w:hanging="180"/>
      </w:pPr>
    </w:lvl>
  </w:abstractNum>
  <w:abstractNum w:abstractNumId="95" w15:restartNumberingAfterBreak="0">
    <w:nsid w:val="74D73519"/>
    <w:multiLevelType w:val="multilevel"/>
    <w:tmpl w:val="A4C8243E"/>
    <w:lvl w:ilvl="0">
      <w:start w:val="17"/>
      <w:numFmt w:val="decimal"/>
      <w:lvlText w:val="%1"/>
      <w:lvlJc w:val="left"/>
      <w:pPr>
        <w:ind w:left="420" w:hanging="420"/>
      </w:pPr>
      <w:rPr>
        <w:rFonts w:hint="default"/>
      </w:rPr>
    </w:lvl>
    <w:lvl w:ilvl="1">
      <w:start w:val="1"/>
      <w:numFmt w:val="decimal"/>
      <w:lvlText w:val="3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5BB4EDB"/>
    <w:multiLevelType w:val="multilevel"/>
    <w:tmpl w:val="7C86984E"/>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DD474D4"/>
    <w:multiLevelType w:val="multilevel"/>
    <w:tmpl w:val="45EE3B2C"/>
    <w:lvl w:ilvl="0">
      <w:start w:val="17"/>
      <w:numFmt w:val="decimal"/>
      <w:lvlText w:val="%1"/>
      <w:lvlJc w:val="left"/>
      <w:pPr>
        <w:ind w:left="420" w:hanging="420"/>
      </w:pPr>
      <w:rPr>
        <w:rFonts w:hint="default"/>
      </w:rPr>
    </w:lvl>
    <w:lvl w:ilvl="1">
      <w:start w:val="1"/>
      <w:numFmt w:val="decimal"/>
      <w:lvlText w:val="4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FC631BB"/>
    <w:multiLevelType w:val="multilevel"/>
    <w:tmpl w:val="5FCECE14"/>
    <w:lvl w:ilvl="0">
      <w:start w:val="17"/>
      <w:numFmt w:val="decimal"/>
      <w:lvlText w:val="%1"/>
      <w:lvlJc w:val="left"/>
      <w:pPr>
        <w:ind w:left="420" w:hanging="420"/>
      </w:pPr>
      <w:rPr>
        <w:rFonts w:hint="default"/>
      </w:rPr>
    </w:lvl>
    <w:lvl w:ilvl="1">
      <w:start w:val="1"/>
      <w:numFmt w:val="decimal"/>
      <w:lvlText w:val="2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3"/>
  </w:num>
  <w:num w:numId="2">
    <w:abstractNumId w:val="96"/>
  </w:num>
  <w:num w:numId="3">
    <w:abstractNumId w:val="29"/>
  </w:num>
  <w:num w:numId="4">
    <w:abstractNumId w:val="73"/>
  </w:num>
  <w:num w:numId="5">
    <w:abstractNumId w:val="61"/>
  </w:num>
  <w:num w:numId="6">
    <w:abstractNumId w:val="50"/>
  </w:num>
  <w:num w:numId="7">
    <w:abstractNumId w:val="1"/>
  </w:num>
  <w:num w:numId="8">
    <w:abstractNumId w:val="47"/>
  </w:num>
  <w:num w:numId="9">
    <w:abstractNumId w:val="49"/>
  </w:num>
  <w:num w:numId="10">
    <w:abstractNumId w:val="56"/>
  </w:num>
  <w:num w:numId="11">
    <w:abstractNumId w:val="90"/>
  </w:num>
  <w:num w:numId="12">
    <w:abstractNumId w:val="48"/>
  </w:num>
  <w:num w:numId="13">
    <w:abstractNumId w:val="81"/>
  </w:num>
  <w:num w:numId="14">
    <w:abstractNumId w:val="24"/>
  </w:num>
  <w:num w:numId="15">
    <w:abstractNumId w:val="16"/>
  </w:num>
  <w:num w:numId="16">
    <w:abstractNumId w:val="93"/>
  </w:num>
  <w:num w:numId="17">
    <w:abstractNumId w:val="57"/>
  </w:num>
  <w:num w:numId="18">
    <w:abstractNumId w:val="8"/>
  </w:num>
  <w:num w:numId="19">
    <w:abstractNumId w:val="25"/>
  </w:num>
  <w:num w:numId="20">
    <w:abstractNumId w:val="0"/>
  </w:num>
  <w:num w:numId="21">
    <w:abstractNumId w:val="37"/>
  </w:num>
  <w:num w:numId="22">
    <w:abstractNumId w:val="42"/>
  </w:num>
  <w:num w:numId="23">
    <w:abstractNumId w:val="30"/>
  </w:num>
  <w:num w:numId="24">
    <w:abstractNumId w:val="53"/>
  </w:num>
  <w:num w:numId="25">
    <w:abstractNumId w:val="82"/>
  </w:num>
  <w:num w:numId="26">
    <w:abstractNumId w:val="71"/>
  </w:num>
  <w:num w:numId="27">
    <w:abstractNumId w:val="14"/>
  </w:num>
  <w:num w:numId="28">
    <w:abstractNumId w:val="80"/>
  </w:num>
  <w:num w:numId="29">
    <w:abstractNumId w:val="72"/>
  </w:num>
  <w:num w:numId="30">
    <w:abstractNumId w:val="69"/>
  </w:num>
  <w:num w:numId="31">
    <w:abstractNumId w:val="15"/>
  </w:num>
  <w:num w:numId="32">
    <w:abstractNumId w:val="2"/>
  </w:num>
  <w:num w:numId="33">
    <w:abstractNumId w:val="6"/>
  </w:num>
  <w:num w:numId="34">
    <w:abstractNumId w:val="91"/>
  </w:num>
  <w:num w:numId="35">
    <w:abstractNumId w:val="12"/>
  </w:num>
  <w:num w:numId="36">
    <w:abstractNumId w:val="9"/>
  </w:num>
  <w:num w:numId="37">
    <w:abstractNumId w:val="65"/>
  </w:num>
  <w:num w:numId="38">
    <w:abstractNumId w:val="26"/>
  </w:num>
  <w:num w:numId="39">
    <w:abstractNumId w:val="22"/>
  </w:num>
  <w:num w:numId="40">
    <w:abstractNumId w:val="52"/>
  </w:num>
  <w:num w:numId="41">
    <w:abstractNumId w:val="10"/>
  </w:num>
  <w:num w:numId="42">
    <w:abstractNumId w:val="79"/>
  </w:num>
  <w:num w:numId="43">
    <w:abstractNumId w:val="92"/>
  </w:num>
  <w:num w:numId="44">
    <w:abstractNumId w:val="51"/>
  </w:num>
  <w:num w:numId="45">
    <w:abstractNumId w:val="21"/>
  </w:num>
  <w:num w:numId="46">
    <w:abstractNumId w:val="46"/>
  </w:num>
  <w:num w:numId="47">
    <w:abstractNumId w:val="39"/>
  </w:num>
  <w:num w:numId="48">
    <w:abstractNumId w:val="64"/>
  </w:num>
  <w:num w:numId="49">
    <w:abstractNumId w:val="74"/>
  </w:num>
  <w:num w:numId="50">
    <w:abstractNumId w:val="98"/>
  </w:num>
  <w:num w:numId="51">
    <w:abstractNumId w:val="40"/>
  </w:num>
  <w:num w:numId="52">
    <w:abstractNumId w:val="89"/>
  </w:num>
  <w:num w:numId="53">
    <w:abstractNumId w:val="28"/>
  </w:num>
  <w:num w:numId="54">
    <w:abstractNumId w:val="95"/>
  </w:num>
  <w:num w:numId="55">
    <w:abstractNumId w:val="67"/>
  </w:num>
  <w:num w:numId="56">
    <w:abstractNumId w:val="55"/>
  </w:num>
  <w:num w:numId="57">
    <w:abstractNumId w:val="76"/>
  </w:num>
  <w:num w:numId="58">
    <w:abstractNumId w:val="5"/>
  </w:num>
  <w:num w:numId="59">
    <w:abstractNumId w:val="17"/>
  </w:num>
  <w:num w:numId="60">
    <w:abstractNumId w:val="87"/>
  </w:num>
  <w:num w:numId="61">
    <w:abstractNumId w:val="19"/>
  </w:num>
  <w:num w:numId="62">
    <w:abstractNumId w:val="62"/>
  </w:num>
  <w:num w:numId="63">
    <w:abstractNumId w:val="60"/>
  </w:num>
  <w:num w:numId="64">
    <w:abstractNumId w:val="20"/>
  </w:num>
  <w:num w:numId="65">
    <w:abstractNumId w:val="97"/>
  </w:num>
  <w:num w:numId="66">
    <w:abstractNumId w:val="11"/>
  </w:num>
  <w:num w:numId="67">
    <w:abstractNumId w:val="27"/>
  </w:num>
  <w:num w:numId="68">
    <w:abstractNumId w:val="32"/>
  </w:num>
  <w:num w:numId="69">
    <w:abstractNumId w:val="84"/>
  </w:num>
  <w:num w:numId="70">
    <w:abstractNumId w:val="59"/>
  </w:num>
  <w:num w:numId="71">
    <w:abstractNumId w:val="7"/>
  </w:num>
  <w:num w:numId="72">
    <w:abstractNumId w:val="88"/>
  </w:num>
  <w:num w:numId="73">
    <w:abstractNumId w:val="4"/>
  </w:num>
  <w:num w:numId="74">
    <w:abstractNumId w:val="54"/>
  </w:num>
  <w:num w:numId="75">
    <w:abstractNumId w:val="45"/>
  </w:num>
  <w:num w:numId="76">
    <w:abstractNumId w:val="78"/>
  </w:num>
  <w:num w:numId="77">
    <w:abstractNumId w:val="86"/>
  </w:num>
  <w:num w:numId="78">
    <w:abstractNumId w:val="36"/>
  </w:num>
  <w:num w:numId="79">
    <w:abstractNumId w:val="35"/>
  </w:num>
  <w:num w:numId="80">
    <w:abstractNumId w:val="18"/>
  </w:num>
  <w:num w:numId="81">
    <w:abstractNumId w:val="66"/>
  </w:num>
  <w:num w:numId="82">
    <w:abstractNumId w:val="13"/>
  </w:num>
  <w:num w:numId="83">
    <w:abstractNumId w:val="43"/>
  </w:num>
  <w:num w:numId="84">
    <w:abstractNumId w:val="34"/>
  </w:num>
  <w:num w:numId="85">
    <w:abstractNumId w:val="58"/>
  </w:num>
  <w:num w:numId="86">
    <w:abstractNumId w:val="94"/>
  </w:num>
  <w:num w:numId="87">
    <w:abstractNumId w:val="38"/>
  </w:num>
  <w:num w:numId="88">
    <w:abstractNumId w:val="85"/>
  </w:num>
  <w:num w:numId="89">
    <w:abstractNumId w:val="3"/>
  </w:num>
  <w:num w:numId="90">
    <w:abstractNumId w:val="68"/>
  </w:num>
  <w:num w:numId="91">
    <w:abstractNumId w:val="33"/>
  </w:num>
  <w:num w:numId="92">
    <w:abstractNumId w:val="75"/>
  </w:num>
  <w:num w:numId="93">
    <w:abstractNumId w:val="41"/>
  </w:num>
  <w:num w:numId="94">
    <w:abstractNumId w:val="23"/>
  </w:num>
  <w:num w:numId="95">
    <w:abstractNumId w:val="77"/>
  </w:num>
  <w:num w:numId="96">
    <w:abstractNumId w:val="44"/>
  </w:num>
  <w:num w:numId="97">
    <w:abstractNumId w:val="63"/>
  </w:num>
  <w:num w:numId="98">
    <w:abstractNumId w:val="31"/>
  </w:num>
  <w:num w:numId="99">
    <w:abstractNumId w:val="43"/>
  </w:num>
  <w:num w:numId="100">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35D"/>
    <w:rsid w:val="00000ABE"/>
    <w:rsid w:val="00000B7E"/>
    <w:rsid w:val="00001428"/>
    <w:rsid w:val="000017ED"/>
    <w:rsid w:val="00001A28"/>
    <w:rsid w:val="000020B8"/>
    <w:rsid w:val="0000291E"/>
    <w:rsid w:val="00002999"/>
    <w:rsid w:val="00003141"/>
    <w:rsid w:val="00003620"/>
    <w:rsid w:val="00004FBD"/>
    <w:rsid w:val="000054E3"/>
    <w:rsid w:val="00005AA1"/>
    <w:rsid w:val="000064FA"/>
    <w:rsid w:val="0000751D"/>
    <w:rsid w:val="00007ACD"/>
    <w:rsid w:val="00010720"/>
    <w:rsid w:val="00010934"/>
    <w:rsid w:val="00011B8D"/>
    <w:rsid w:val="000126C0"/>
    <w:rsid w:val="0001397D"/>
    <w:rsid w:val="0001477F"/>
    <w:rsid w:val="000147F7"/>
    <w:rsid w:val="0001564E"/>
    <w:rsid w:val="00015AFA"/>
    <w:rsid w:val="000166D5"/>
    <w:rsid w:val="00016E4A"/>
    <w:rsid w:val="00017F58"/>
    <w:rsid w:val="00020168"/>
    <w:rsid w:val="00021784"/>
    <w:rsid w:val="00022E08"/>
    <w:rsid w:val="00024136"/>
    <w:rsid w:val="0002420F"/>
    <w:rsid w:val="00024F3D"/>
    <w:rsid w:val="00025139"/>
    <w:rsid w:val="00025764"/>
    <w:rsid w:val="0002583A"/>
    <w:rsid w:val="000267E6"/>
    <w:rsid w:val="0002788F"/>
    <w:rsid w:val="00030909"/>
    <w:rsid w:val="00030F01"/>
    <w:rsid w:val="00031BCF"/>
    <w:rsid w:val="00033F58"/>
    <w:rsid w:val="0003506E"/>
    <w:rsid w:val="00035CFC"/>
    <w:rsid w:val="0003631A"/>
    <w:rsid w:val="000369C1"/>
    <w:rsid w:val="0004181A"/>
    <w:rsid w:val="000458D4"/>
    <w:rsid w:val="0005217C"/>
    <w:rsid w:val="000541CB"/>
    <w:rsid w:val="00054ACA"/>
    <w:rsid w:val="00055ABA"/>
    <w:rsid w:val="00056A6A"/>
    <w:rsid w:val="0005767A"/>
    <w:rsid w:val="000577CA"/>
    <w:rsid w:val="00057D30"/>
    <w:rsid w:val="00057F1E"/>
    <w:rsid w:val="000612A1"/>
    <w:rsid w:val="000622E1"/>
    <w:rsid w:val="000624D6"/>
    <w:rsid w:val="000632DD"/>
    <w:rsid w:val="0006431A"/>
    <w:rsid w:val="00065FC9"/>
    <w:rsid w:val="000660C4"/>
    <w:rsid w:val="000660DE"/>
    <w:rsid w:val="00067105"/>
    <w:rsid w:val="00067AA3"/>
    <w:rsid w:val="00071656"/>
    <w:rsid w:val="0007167D"/>
    <w:rsid w:val="000724CC"/>
    <w:rsid w:val="000724ED"/>
    <w:rsid w:val="0007292A"/>
    <w:rsid w:val="0007390B"/>
    <w:rsid w:val="0007391E"/>
    <w:rsid w:val="000739C2"/>
    <w:rsid w:val="00073F1F"/>
    <w:rsid w:val="00074010"/>
    <w:rsid w:val="00074AB1"/>
    <w:rsid w:val="0008042F"/>
    <w:rsid w:val="0008384D"/>
    <w:rsid w:val="00083F8D"/>
    <w:rsid w:val="0008644A"/>
    <w:rsid w:val="000872F8"/>
    <w:rsid w:val="00087916"/>
    <w:rsid w:val="00090312"/>
    <w:rsid w:val="00091030"/>
    <w:rsid w:val="00091945"/>
    <w:rsid w:val="0009245D"/>
    <w:rsid w:val="00093DFF"/>
    <w:rsid w:val="00093EC4"/>
    <w:rsid w:val="00095465"/>
    <w:rsid w:val="00097C3B"/>
    <w:rsid w:val="000A01FA"/>
    <w:rsid w:val="000A16CE"/>
    <w:rsid w:val="000A19D9"/>
    <w:rsid w:val="000A268F"/>
    <w:rsid w:val="000A2FB1"/>
    <w:rsid w:val="000A332E"/>
    <w:rsid w:val="000A33A5"/>
    <w:rsid w:val="000A5E4D"/>
    <w:rsid w:val="000B0176"/>
    <w:rsid w:val="000B1E98"/>
    <w:rsid w:val="000B333B"/>
    <w:rsid w:val="000B3ABC"/>
    <w:rsid w:val="000B3B25"/>
    <w:rsid w:val="000B3BFF"/>
    <w:rsid w:val="000B4876"/>
    <w:rsid w:val="000B6975"/>
    <w:rsid w:val="000B7668"/>
    <w:rsid w:val="000B7E7B"/>
    <w:rsid w:val="000C0163"/>
    <w:rsid w:val="000C1464"/>
    <w:rsid w:val="000C2682"/>
    <w:rsid w:val="000C2E9C"/>
    <w:rsid w:val="000C3136"/>
    <w:rsid w:val="000C4CF8"/>
    <w:rsid w:val="000C5672"/>
    <w:rsid w:val="000C636B"/>
    <w:rsid w:val="000D158F"/>
    <w:rsid w:val="000D1682"/>
    <w:rsid w:val="000D1926"/>
    <w:rsid w:val="000D30C5"/>
    <w:rsid w:val="000D3C75"/>
    <w:rsid w:val="000D4A9A"/>
    <w:rsid w:val="000D567A"/>
    <w:rsid w:val="000D5A0A"/>
    <w:rsid w:val="000D5B81"/>
    <w:rsid w:val="000D5E24"/>
    <w:rsid w:val="000D5ED3"/>
    <w:rsid w:val="000D6016"/>
    <w:rsid w:val="000D6DDD"/>
    <w:rsid w:val="000E05FC"/>
    <w:rsid w:val="000E11C8"/>
    <w:rsid w:val="000E127A"/>
    <w:rsid w:val="000E2226"/>
    <w:rsid w:val="000E3D1A"/>
    <w:rsid w:val="000E5A3E"/>
    <w:rsid w:val="000E6B0C"/>
    <w:rsid w:val="000E6D60"/>
    <w:rsid w:val="000F02A1"/>
    <w:rsid w:val="000F0A97"/>
    <w:rsid w:val="000F0C92"/>
    <w:rsid w:val="000F4511"/>
    <w:rsid w:val="000F4594"/>
    <w:rsid w:val="000F483F"/>
    <w:rsid w:val="000F52D9"/>
    <w:rsid w:val="000F643A"/>
    <w:rsid w:val="001002ED"/>
    <w:rsid w:val="00101C8F"/>
    <w:rsid w:val="0010312B"/>
    <w:rsid w:val="00103ADC"/>
    <w:rsid w:val="001044F3"/>
    <w:rsid w:val="00104E30"/>
    <w:rsid w:val="00107841"/>
    <w:rsid w:val="001105F9"/>
    <w:rsid w:val="00111808"/>
    <w:rsid w:val="00111B76"/>
    <w:rsid w:val="0011234A"/>
    <w:rsid w:val="0011293B"/>
    <w:rsid w:val="0011318B"/>
    <w:rsid w:val="001137BC"/>
    <w:rsid w:val="001139BD"/>
    <w:rsid w:val="00113C35"/>
    <w:rsid w:val="00115815"/>
    <w:rsid w:val="00115A15"/>
    <w:rsid w:val="00117005"/>
    <w:rsid w:val="001173E8"/>
    <w:rsid w:val="00120301"/>
    <w:rsid w:val="0012039E"/>
    <w:rsid w:val="0012077D"/>
    <w:rsid w:val="00120804"/>
    <w:rsid w:val="0012086F"/>
    <w:rsid w:val="00130109"/>
    <w:rsid w:val="001314D1"/>
    <w:rsid w:val="00132193"/>
    <w:rsid w:val="0013320C"/>
    <w:rsid w:val="0013411D"/>
    <w:rsid w:val="00137FB5"/>
    <w:rsid w:val="00141B70"/>
    <w:rsid w:val="001449F4"/>
    <w:rsid w:val="00145107"/>
    <w:rsid w:val="00145BB4"/>
    <w:rsid w:val="00145C34"/>
    <w:rsid w:val="00146001"/>
    <w:rsid w:val="0014621D"/>
    <w:rsid w:val="001477F0"/>
    <w:rsid w:val="001515B1"/>
    <w:rsid w:val="00151F50"/>
    <w:rsid w:val="00154D79"/>
    <w:rsid w:val="001632C9"/>
    <w:rsid w:val="00163D57"/>
    <w:rsid w:val="0016426F"/>
    <w:rsid w:val="00165B25"/>
    <w:rsid w:val="00167384"/>
    <w:rsid w:val="00170261"/>
    <w:rsid w:val="0017053B"/>
    <w:rsid w:val="001707B1"/>
    <w:rsid w:val="00172BBD"/>
    <w:rsid w:val="0017546A"/>
    <w:rsid w:val="001766C7"/>
    <w:rsid w:val="0018257F"/>
    <w:rsid w:val="00182D99"/>
    <w:rsid w:val="001841F8"/>
    <w:rsid w:val="00184509"/>
    <w:rsid w:val="00184BC0"/>
    <w:rsid w:val="00185B9F"/>
    <w:rsid w:val="00187017"/>
    <w:rsid w:val="0019024E"/>
    <w:rsid w:val="001904CB"/>
    <w:rsid w:val="001904FA"/>
    <w:rsid w:val="00190568"/>
    <w:rsid w:val="00190664"/>
    <w:rsid w:val="00190BA3"/>
    <w:rsid w:val="00190EF8"/>
    <w:rsid w:val="001916DE"/>
    <w:rsid w:val="00192003"/>
    <w:rsid w:val="001921B5"/>
    <w:rsid w:val="00192B5A"/>
    <w:rsid w:val="00194ACB"/>
    <w:rsid w:val="001958A8"/>
    <w:rsid w:val="001960E6"/>
    <w:rsid w:val="00196253"/>
    <w:rsid w:val="00196474"/>
    <w:rsid w:val="00196682"/>
    <w:rsid w:val="00197A83"/>
    <w:rsid w:val="001A0529"/>
    <w:rsid w:val="001A07E2"/>
    <w:rsid w:val="001A14B1"/>
    <w:rsid w:val="001A25C4"/>
    <w:rsid w:val="001A28AE"/>
    <w:rsid w:val="001A3D2C"/>
    <w:rsid w:val="001A565D"/>
    <w:rsid w:val="001A60AC"/>
    <w:rsid w:val="001A62A2"/>
    <w:rsid w:val="001A6361"/>
    <w:rsid w:val="001A7744"/>
    <w:rsid w:val="001B0BC3"/>
    <w:rsid w:val="001B1A77"/>
    <w:rsid w:val="001B1EA4"/>
    <w:rsid w:val="001B3A01"/>
    <w:rsid w:val="001B3EA8"/>
    <w:rsid w:val="001B448D"/>
    <w:rsid w:val="001B4587"/>
    <w:rsid w:val="001B5BE0"/>
    <w:rsid w:val="001B6206"/>
    <w:rsid w:val="001B6937"/>
    <w:rsid w:val="001B6B9C"/>
    <w:rsid w:val="001B6D98"/>
    <w:rsid w:val="001B6E07"/>
    <w:rsid w:val="001B6F50"/>
    <w:rsid w:val="001C116E"/>
    <w:rsid w:val="001C1A04"/>
    <w:rsid w:val="001C1E25"/>
    <w:rsid w:val="001C24C2"/>
    <w:rsid w:val="001C3045"/>
    <w:rsid w:val="001C3919"/>
    <w:rsid w:val="001C3C99"/>
    <w:rsid w:val="001C51C4"/>
    <w:rsid w:val="001C5656"/>
    <w:rsid w:val="001C619C"/>
    <w:rsid w:val="001C61BC"/>
    <w:rsid w:val="001C6D04"/>
    <w:rsid w:val="001C796C"/>
    <w:rsid w:val="001C7CC3"/>
    <w:rsid w:val="001D029D"/>
    <w:rsid w:val="001D07B1"/>
    <w:rsid w:val="001D1923"/>
    <w:rsid w:val="001D63DB"/>
    <w:rsid w:val="001E1171"/>
    <w:rsid w:val="001E13C0"/>
    <w:rsid w:val="001E1561"/>
    <w:rsid w:val="001E35FD"/>
    <w:rsid w:val="001E37C7"/>
    <w:rsid w:val="001E59E6"/>
    <w:rsid w:val="001E7247"/>
    <w:rsid w:val="001E7C86"/>
    <w:rsid w:val="001F3F65"/>
    <w:rsid w:val="001F4495"/>
    <w:rsid w:val="001F4A6A"/>
    <w:rsid w:val="001F5AAC"/>
    <w:rsid w:val="002005AB"/>
    <w:rsid w:val="00200B17"/>
    <w:rsid w:val="00201504"/>
    <w:rsid w:val="00201B0E"/>
    <w:rsid w:val="00202D6D"/>
    <w:rsid w:val="00203B2F"/>
    <w:rsid w:val="00204F68"/>
    <w:rsid w:val="00205B49"/>
    <w:rsid w:val="00207B68"/>
    <w:rsid w:val="00207BDB"/>
    <w:rsid w:val="002116DF"/>
    <w:rsid w:val="00211EB8"/>
    <w:rsid w:val="002124D6"/>
    <w:rsid w:val="002124DA"/>
    <w:rsid w:val="002135D5"/>
    <w:rsid w:val="00213F4F"/>
    <w:rsid w:val="00214102"/>
    <w:rsid w:val="00214F02"/>
    <w:rsid w:val="00216827"/>
    <w:rsid w:val="00220000"/>
    <w:rsid w:val="0022035D"/>
    <w:rsid w:val="00222A9B"/>
    <w:rsid w:val="00223BB0"/>
    <w:rsid w:val="00223DAA"/>
    <w:rsid w:val="002250AB"/>
    <w:rsid w:val="002252D2"/>
    <w:rsid w:val="0022608F"/>
    <w:rsid w:val="00227F0F"/>
    <w:rsid w:val="00230C6D"/>
    <w:rsid w:val="00232289"/>
    <w:rsid w:val="002331C6"/>
    <w:rsid w:val="0023455D"/>
    <w:rsid w:val="00235B2D"/>
    <w:rsid w:val="00235D9A"/>
    <w:rsid w:val="00240705"/>
    <w:rsid w:val="00240780"/>
    <w:rsid w:val="00241220"/>
    <w:rsid w:val="00241401"/>
    <w:rsid w:val="00241C5D"/>
    <w:rsid w:val="00241E26"/>
    <w:rsid w:val="0024244A"/>
    <w:rsid w:val="00243096"/>
    <w:rsid w:val="00245302"/>
    <w:rsid w:val="00245F50"/>
    <w:rsid w:val="00246844"/>
    <w:rsid w:val="00246E93"/>
    <w:rsid w:val="00247761"/>
    <w:rsid w:val="00250489"/>
    <w:rsid w:val="00250E6A"/>
    <w:rsid w:val="00252134"/>
    <w:rsid w:val="0025230A"/>
    <w:rsid w:val="00252B11"/>
    <w:rsid w:val="00253B54"/>
    <w:rsid w:val="00253BA7"/>
    <w:rsid w:val="002546CC"/>
    <w:rsid w:val="00254D19"/>
    <w:rsid w:val="00255497"/>
    <w:rsid w:val="00255E62"/>
    <w:rsid w:val="00257CB0"/>
    <w:rsid w:val="00257CCE"/>
    <w:rsid w:val="002624C9"/>
    <w:rsid w:val="002639E4"/>
    <w:rsid w:val="0026409A"/>
    <w:rsid w:val="00265207"/>
    <w:rsid w:val="00265346"/>
    <w:rsid w:val="002655F9"/>
    <w:rsid w:val="0027125E"/>
    <w:rsid w:val="002714F1"/>
    <w:rsid w:val="00271789"/>
    <w:rsid w:val="00271E30"/>
    <w:rsid w:val="00272535"/>
    <w:rsid w:val="00272ABE"/>
    <w:rsid w:val="002741B3"/>
    <w:rsid w:val="00274497"/>
    <w:rsid w:val="00274FC6"/>
    <w:rsid w:val="00276D70"/>
    <w:rsid w:val="0027700B"/>
    <w:rsid w:val="00281D1B"/>
    <w:rsid w:val="00282516"/>
    <w:rsid w:val="00283421"/>
    <w:rsid w:val="00283AB6"/>
    <w:rsid w:val="00284089"/>
    <w:rsid w:val="002846E1"/>
    <w:rsid w:val="00285A81"/>
    <w:rsid w:val="0028600F"/>
    <w:rsid w:val="00286650"/>
    <w:rsid w:val="00290360"/>
    <w:rsid w:val="0029141C"/>
    <w:rsid w:val="002936D5"/>
    <w:rsid w:val="00293811"/>
    <w:rsid w:val="002940CB"/>
    <w:rsid w:val="00295752"/>
    <w:rsid w:val="00295A08"/>
    <w:rsid w:val="002967D5"/>
    <w:rsid w:val="00296AD7"/>
    <w:rsid w:val="002A02F6"/>
    <w:rsid w:val="002A2AB7"/>
    <w:rsid w:val="002A3F18"/>
    <w:rsid w:val="002A4F9E"/>
    <w:rsid w:val="002A633D"/>
    <w:rsid w:val="002A753E"/>
    <w:rsid w:val="002B0218"/>
    <w:rsid w:val="002B15BA"/>
    <w:rsid w:val="002B2403"/>
    <w:rsid w:val="002B36EB"/>
    <w:rsid w:val="002B3B8D"/>
    <w:rsid w:val="002B3E7F"/>
    <w:rsid w:val="002B4307"/>
    <w:rsid w:val="002B49E7"/>
    <w:rsid w:val="002B5412"/>
    <w:rsid w:val="002B5B6E"/>
    <w:rsid w:val="002C0338"/>
    <w:rsid w:val="002C07FB"/>
    <w:rsid w:val="002C12E5"/>
    <w:rsid w:val="002C1F74"/>
    <w:rsid w:val="002C26C1"/>
    <w:rsid w:val="002C2924"/>
    <w:rsid w:val="002C30CA"/>
    <w:rsid w:val="002C3931"/>
    <w:rsid w:val="002C4F66"/>
    <w:rsid w:val="002C5AE5"/>
    <w:rsid w:val="002C6C94"/>
    <w:rsid w:val="002C6D8D"/>
    <w:rsid w:val="002C7606"/>
    <w:rsid w:val="002D18D2"/>
    <w:rsid w:val="002D2335"/>
    <w:rsid w:val="002D2A41"/>
    <w:rsid w:val="002D2A45"/>
    <w:rsid w:val="002D37E1"/>
    <w:rsid w:val="002D3B7D"/>
    <w:rsid w:val="002D421C"/>
    <w:rsid w:val="002D4D0F"/>
    <w:rsid w:val="002D5282"/>
    <w:rsid w:val="002D5C38"/>
    <w:rsid w:val="002D6173"/>
    <w:rsid w:val="002D766C"/>
    <w:rsid w:val="002D7A7E"/>
    <w:rsid w:val="002E19E1"/>
    <w:rsid w:val="002E3E40"/>
    <w:rsid w:val="002E4E7C"/>
    <w:rsid w:val="002E50DE"/>
    <w:rsid w:val="002E58E5"/>
    <w:rsid w:val="002E5BCE"/>
    <w:rsid w:val="002E6DBF"/>
    <w:rsid w:val="002F07EE"/>
    <w:rsid w:val="002F0937"/>
    <w:rsid w:val="002F1303"/>
    <w:rsid w:val="002F16DF"/>
    <w:rsid w:val="002F1803"/>
    <w:rsid w:val="002F231A"/>
    <w:rsid w:val="002F2B4A"/>
    <w:rsid w:val="002F3ADE"/>
    <w:rsid w:val="002F4166"/>
    <w:rsid w:val="002F566F"/>
    <w:rsid w:val="002F6043"/>
    <w:rsid w:val="002F6858"/>
    <w:rsid w:val="002F7410"/>
    <w:rsid w:val="00301527"/>
    <w:rsid w:val="00301676"/>
    <w:rsid w:val="00302D3F"/>
    <w:rsid w:val="00303298"/>
    <w:rsid w:val="00304B11"/>
    <w:rsid w:val="00307125"/>
    <w:rsid w:val="00307B06"/>
    <w:rsid w:val="00307CFC"/>
    <w:rsid w:val="00310093"/>
    <w:rsid w:val="003110F1"/>
    <w:rsid w:val="0031233C"/>
    <w:rsid w:val="003128F2"/>
    <w:rsid w:val="00312F32"/>
    <w:rsid w:val="00313D92"/>
    <w:rsid w:val="0031449D"/>
    <w:rsid w:val="00314BB3"/>
    <w:rsid w:val="00314DA1"/>
    <w:rsid w:val="0031728C"/>
    <w:rsid w:val="00317706"/>
    <w:rsid w:val="00320181"/>
    <w:rsid w:val="00320227"/>
    <w:rsid w:val="003202AD"/>
    <w:rsid w:val="0032054A"/>
    <w:rsid w:val="003207E3"/>
    <w:rsid w:val="00322447"/>
    <w:rsid w:val="00322AB8"/>
    <w:rsid w:val="00324125"/>
    <w:rsid w:val="00324D71"/>
    <w:rsid w:val="003257CD"/>
    <w:rsid w:val="003259D1"/>
    <w:rsid w:val="00325DB4"/>
    <w:rsid w:val="00326B84"/>
    <w:rsid w:val="00327C3C"/>
    <w:rsid w:val="003303CD"/>
    <w:rsid w:val="003327F9"/>
    <w:rsid w:val="003331AC"/>
    <w:rsid w:val="003337F3"/>
    <w:rsid w:val="003338AB"/>
    <w:rsid w:val="00335C6F"/>
    <w:rsid w:val="00335E94"/>
    <w:rsid w:val="003364B4"/>
    <w:rsid w:val="0034039D"/>
    <w:rsid w:val="00341C1B"/>
    <w:rsid w:val="00342312"/>
    <w:rsid w:val="00343436"/>
    <w:rsid w:val="00343858"/>
    <w:rsid w:val="00343F81"/>
    <w:rsid w:val="00344051"/>
    <w:rsid w:val="00344ABB"/>
    <w:rsid w:val="00346BA2"/>
    <w:rsid w:val="00347563"/>
    <w:rsid w:val="0034791D"/>
    <w:rsid w:val="00350BE1"/>
    <w:rsid w:val="00350DE0"/>
    <w:rsid w:val="00351C51"/>
    <w:rsid w:val="003575D1"/>
    <w:rsid w:val="00357A01"/>
    <w:rsid w:val="00360939"/>
    <w:rsid w:val="0036115E"/>
    <w:rsid w:val="00361A59"/>
    <w:rsid w:val="003627D1"/>
    <w:rsid w:val="00362CC5"/>
    <w:rsid w:val="00362D6A"/>
    <w:rsid w:val="00363E9D"/>
    <w:rsid w:val="00364E8B"/>
    <w:rsid w:val="003656A8"/>
    <w:rsid w:val="00365E82"/>
    <w:rsid w:val="00367E3A"/>
    <w:rsid w:val="0037041B"/>
    <w:rsid w:val="0037086A"/>
    <w:rsid w:val="00371157"/>
    <w:rsid w:val="003714BA"/>
    <w:rsid w:val="003728FA"/>
    <w:rsid w:val="00372D87"/>
    <w:rsid w:val="00375118"/>
    <w:rsid w:val="00375492"/>
    <w:rsid w:val="00376E92"/>
    <w:rsid w:val="00380FA2"/>
    <w:rsid w:val="00381B22"/>
    <w:rsid w:val="003825E1"/>
    <w:rsid w:val="00382C30"/>
    <w:rsid w:val="00382EE3"/>
    <w:rsid w:val="003838C2"/>
    <w:rsid w:val="0038437D"/>
    <w:rsid w:val="00384A4E"/>
    <w:rsid w:val="003850F0"/>
    <w:rsid w:val="00385106"/>
    <w:rsid w:val="00385DD4"/>
    <w:rsid w:val="00386706"/>
    <w:rsid w:val="0039095F"/>
    <w:rsid w:val="00392965"/>
    <w:rsid w:val="00392B76"/>
    <w:rsid w:val="00392C92"/>
    <w:rsid w:val="003936CD"/>
    <w:rsid w:val="00394C3F"/>
    <w:rsid w:val="003950F1"/>
    <w:rsid w:val="00395407"/>
    <w:rsid w:val="003961C6"/>
    <w:rsid w:val="00396B7D"/>
    <w:rsid w:val="00397BD4"/>
    <w:rsid w:val="003A03A2"/>
    <w:rsid w:val="003A07AE"/>
    <w:rsid w:val="003A0DF5"/>
    <w:rsid w:val="003A1CA6"/>
    <w:rsid w:val="003A2AEC"/>
    <w:rsid w:val="003A2F7D"/>
    <w:rsid w:val="003A3A23"/>
    <w:rsid w:val="003A5109"/>
    <w:rsid w:val="003A5456"/>
    <w:rsid w:val="003A57BB"/>
    <w:rsid w:val="003A77E3"/>
    <w:rsid w:val="003B0AEE"/>
    <w:rsid w:val="003B0F78"/>
    <w:rsid w:val="003B1314"/>
    <w:rsid w:val="003B2036"/>
    <w:rsid w:val="003B3E97"/>
    <w:rsid w:val="003B435D"/>
    <w:rsid w:val="003B5955"/>
    <w:rsid w:val="003B6806"/>
    <w:rsid w:val="003B68F0"/>
    <w:rsid w:val="003B6D3A"/>
    <w:rsid w:val="003B70F2"/>
    <w:rsid w:val="003C02D9"/>
    <w:rsid w:val="003C07BA"/>
    <w:rsid w:val="003C58D2"/>
    <w:rsid w:val="003C62E4"/>
    <w:rsid w:val="003D0739"/>
    <w:rsid w:val="003D0C98"/>
    <w:rsid w:val="003D1005"/>
    <w:rsid w:val="003D23EF"/>
    <w:rsid w:val="003D2C4D"/>
    <w:rsid w:val="003D36C8"/>
    <w:rsid w:val="003D3F94"/>
    <w:rsid w:val="003D41B6"/>
    <w:rsid w:val="003D41EB"/>
    <w:rsid w:val="003D4C04"/>
    <w:rsid w:val="003E1017"/>
    <w:rsid w:val="003E1247"/>
    <w:rsid w:val="003E16AC"/>
    <w:rsid w:val="003E36AA"/>
    <w:rsid w:val="003E37C1"/>
    <w:rsid w:val="003E398A"/>
    <w:rsid w:val="003E3BE4"/>
    <w:rsid w:val="003F0DB1"/>
    <w:rsid w:val="003F1103"/>
    <w:rsid w:val="003F46A5"/>
    <w:rsid w:val="003F4F8E"/>
    <w:rsid w:val="003F54C6"/>
    <w:rsid w:val="003F5FF0"/>
    <w:rsid w:val="003F60B1"/>
    <w:rsid w:val="003F6382"/>
    <w:rsid w:val="003F6AF5"/>
    <w:rsid w:val="003F6BE2"/>
    <w:rsid w:val="00402DD1"/>
    <w:rsid w:val="0040356B"/>
    <w:rsid w:val="00403D50"/>
    <w:rsid w:val="004055FB"/>
    <w:rsid w:val="004067F2"/>
    <w:rsid w:val="00406A6A"/>
    <w:rsid w:val="00407415"/>
    <w:rsid w:val="00407C91"/>
    <w:rsid w:val="004123BC"/>
    <w:rsid w:val="00413884"/>
    <w:rsid w:val="00414864"/>
    <w:rsid w:val="00414D67"/>
    <w:rsid w:val="00415EAC"/>
    <w:rsid w:val="0041628E"/>
    <w:rsid w:val="00420C0D"/>
    <w:rsid w:val="00422417"/>
    <w:rsid w:val="004226E7"/>
    <w:rsid w:val="00422E10"/>
    <w:rsid w:val="00423B16"/>
    <w:rsid w:val="00423D2D"/>
    <w:rsid w:val="00424B7B"/>
    <w:rsid w:val="00424C11"/>
    <w:rsid w:val="00426BB9"/>
    <w:rsid w:val="0043151D"/>
    <w:rsid w:val="00432BC4"/>
    <w:rsid w:val="00433360"/>
    <w:rsid w:val="00433CA0"/>
    <w:rsid w:val="00433DA0"/>
    <w:rsid w:val="00436818"/>
    <w:rsid w:val="0043768A"/>
    <w:rsid w:val="00442199"/>
    <w:rsid w:val="0044247A"/>
    <w:rsid w:val="00444625"/>
    <w:rsid w:val="00444E35"/>
    <w:rsid w:val="00445B07"/>
    <w:rsid w:val="004468F5"/>
    <w:rsid w:val="00446B38"/>
    <w:rsid w:val="004474BE"/>
    <w:rsid w:val="004508A3"/>
    <w:rsid w:val="00450930"/>
    <w:rsid w:val="0045124C"/>
    <w:rsid w:val="00453453"/>
    <w:rsid w:val="00454DC6"/>
    <w:rsid w:val="004557BA"/>
    <w:rsid w:val="00455883"/>
    <w:rsid w:val="004561CF"/>
    <w:rsid w:val="00456F55"/>
    <w:rsid w:val="004575CB"/>
    <w:rsid w:val="00460EA9"/>
    <w:rsid w:val="004633F7"/>
    <w:rsid w:val="00463A73"/>
    <w:rsid w:val="00463F72"/>
    <w:rsid w:val="00464BB8"/>
    <w:rsid w:val="00465133"/>
    <w:rsid w:val="00465153"/>
    <w:rsid w:val="00466567"/>
    <w:rsid w:val="004668A7"/>
    <w:rsid w:val="00467681"/>
    <w:rsid w:val="00471823"/>
    <w:rsid w:val="00476046"/>
    <w:rsid w:val="0047604C"/>
    <w:rsid w:val="004763AE"/>
    <w:rsid w:val="004765D8"/>
    <w:rsid w:val="00476BAC"/>
    <w:rsid w:val="004778F7"/>
    <w:rsid w:val="00480449"/>
    <w:rsid w:val="00481601"/>
    <w:rsid w:val="004825B3"/>
    <w:rsid w:val="0048297E"/>
    <w:rsid w:val="00482A7F"/>
    <w:rsid w:val="004834CA"/>
    <w:rsid w:val="00483DAA"/>
    <w:rsid w:val="00484704"/>
    <w:rsid w:val="0048531F"/>
    <w:rsid w:val="004854DD"/>
    <w:rsid w:val="00485751"/>
    <w:rsid w:val="004857E5"/>
    <w:rsid w:val="00485FAD"/>
    <w:rsid w:val="00490898"/>
    <w:rsid w:val="00490B8D"/>
    <w:rsid w:val="00490DA1"/>
    <w:rsid w:val="00491E57"/>
    <w:rsid w:val="004935A6"/>
    <w:rsid w:val="00493858"/>
    <w:rsid w:val="00493F92"/>
    <w:rsid w:val="00494548"/>
    <w:rsid w:val="00494AA6"/>
    <w:rsid w:val="00495556"/>
    <w:rsid w:val="0049705F"/>
    <w:rsid w:val="004A0C96"/>
    <w:rsid w:val="004A1B8A"/>
    <w:rsid w:val="004A27C5"/>
    <w:rsid w:val="004A2F76"/>
    <w:rsid w:val="004A40C6"/>
    <w:rsid w:val="004A5500"/>
    <w:rsid w:val="004A5559"/>
    <w:rsid w:val="004A6C3D"/>
    <w:rsid w:val="004A79D8"/>
    <w:rsid w:val="004B2745"/>
    <w:rsid w:val="004B5ACF"/>
    <w:rsid w:val="004B5C25"/>
    <w:rsid w:val="004B663B"/>
    <w:rsid w:val="004B71F9"/>
    <w:rsid w:val="004C0AA1"/>
    <w:rsid w:val="004C1D98"/>
    <w:rsid w:val="004C34D7"/>
    <w:rsid w:val="004C530E"/>
    <w:rsid w:val="004C6854"/>
    <w:rsid w:val="004D0B0B"/>
    <w:rsid w:val="004D11D4"/>
    <w:rsid w:val="004D13A3"/>
    <w:rsid w:val="004D14CC"/>
    <w:rsid w:val="004D22A5"/>
    <w:rsid w:val="004D36EE"/>
    <w:rsid w:val="004D377E"/>
    <w:rsid w:val="004D5876"/>
    <w:rsid w:val="004D61DC"/>
    <w:rsid w:val="004D6465"/>
    <w:rsid w:val="004D78E2"/>
    <w:rsid w:val="004E0524"/>
    <w:rsid w:val="004E09A5"/>
    <w:rsid w:val="004E20D3"/>
    <w:rsid w:val="004E24AE"/>
    <w:rsid w:val="004E265D"/>
    <w:rsid w:val="004E3E77"/>
    <w:rsid w:val="004E5B05"/>
    <w:rsid w:val="004E64C1"/>
    <w:rsid w:val="004E64ED"/>
    <w:rsid w:val="004E6D14"/>
    <w:rsid w:val="004F0B0E"/>
    <w:rsid w:val="004F17C6"/>
    <w:rsid w:val="004F2F8A"/>
    <w:rsid w:val="004F37FF"/>
    <w:rsid w:val="004F60A0"/>
    <w:rsid w:val="004F70CE"/>
    <w:rsid w:val="004F7161"/>
    <w:rsid w:val="004F77F2"/>
    <w:rsid w:val="00500E80"/>
    <w:rsid w:val="00501B86"/>
    <w:rsid w:val="0050390E"/>
    <w:rsid w:val="00506219"/>
    <w:rsid w:val="00506F3B"/>
    <w:rsid w:val="0050782F"/>
    <w:rsid w:val="00511643"/>
    <w:rsid w:val="005128B6"/>
    <w:rsid w:val="00512CDB"/>
    <w:rsid w:val="00512EC3"/>
    <w:rsid w:val="00514917"/>
    <w:rsid w:val="00515396"/>
    <w:rsid w:val="00516A50"/>
    <w:rsid w:val="00522E7F"/>
    <w:rsid w:val="00526272"/>
    <w:rsid w:val="00533256"/>
    <w:rsid w:val="005334DC"/>
    <w:rsid w:val="00535190"/>
    <w:rsid w:val="00535BD6"/>
    <w:rsid w:val="00536615"/>
    <w:rsid w:val="00540246"/>
    <w:rsid w:val="00543AB1"/>
    <w:rsid w:val="00544933"/>
    <w:rsid w:val="00544FA2"/>
    <w:rsid w:val="005452F1"/>
    <w:rsid w:val="00545668"/>
    <w:rsid w:val="00545D23"/>
    <w:rsid w:val="00545FAF"/>
    <w:rsid w:val="00545FE4"/>
    <w:rsid w:val="005469DC"/>
    <w:rsid w:val="00547166"/>
    <w:rsid w:val="0054738A"/>
    <w:rsid w:val="0054787D"/>
    <w:rsid w:val="00547E53"/>
    <w:rsid w:val="00550231"/>
    <w:rsid w:val="005504C4"/>
    <w:rsid w:val="005509D8"/>
    <w:rsid w:val="00550BC9"/>
    <w:rsid w:val="0055471D"/>
    <w:rsid w:val="00554ED0"/>
    <w:rsid w:val="0055587F"/>
    <w:rsid w:val="00556EB4"/>
    <w:rsid w:val="00556F14"/>
    <w:rsid w:val="005570A9"/>
    <w:rsid w:val="005574E0"/>
    <w:rsid w:val="0056057A"/>
    <w:rsid w:val="00561C04"/>
    <w:rsid w:val="005626EE"/>
    <w:rsid w:val="00562CEA"/>
    <w:rsid w:val="005647BC"/>
    <w:rsid w:val="0056622A"/>
    <w:rsid w:val="005673A0"/>
    <w:rsid w:val="00570B89"/>
    <w:rsid w:val="00570CEE"/>
    <w:rsid w:val="00572B94"/>
    <w:rsid w:val="00573018"/>
    <w:rsid w:val="005735AB"/>
    <w:rsid w:val="00574AA1"/>
    <w:rsid w:val="00575334"/>
    <w:rsid w:val="0057784D"/>
    <w:rsid w:val="0058078F"/>
    <w:rsid w:val="0058132E"/>
    <w:rsid w:val="0058165C"/>
    <w:rsid w:val="0058171B"/>
    <w:rsid w:val="005819DA"/>
    <w:rsid w:val="00583BAC"/>
    <w:rsid w:val="00583EC3"/>
    <w:rsid w:val="005846BC"/>
    <w:rsid w:val="0058487C"/>
    <w:rsid w:val="0058539C"/>
    <w:rsid w:val="005856B1"/>
    <w:rsid w:val="00585AB9"/>
    <w:rsid w:val="0058728B"/>
    <w:rsid w:val="00587304"/>
    <w:rsid w:val="005900D0"/>
    <w:rsid w:val="0059029B"/>
    <w:rsid w:val="00590805"/>
    <w:rsid w:val="005920AA"/>
    <w:rsid w:val="00592112"/>
    <w:rsid w:val="00592E9B"/>
    <w:rsid w:val="00593246"/>
    <w:rsid w:val="005938AE"/>
    <w:rsid w:val="00593D6A"/>
    <w:rsid w:val="00595BBD"/>
    <w:rsid w:val="00596201"/>
    <w:rsid w:val="0059643D"/>
    <w:rsid w:val="00596DF3"/>
    <w:rsid w:val="005A184B"/>
    <w:rsid w:val="005A18DD"/>
    <w:rsid w:val="005A26AC"/>
    <w:rsid w:val="005A2835"/>
    <w:rsid w:val="005A31F7"/>
    <w:rsid w:val="005B377B"/>
    <w:rsid w:val="005B4632"/>
    <w:rsid w:val="005B5246"/>
    <w:rsid w:val="005B6784"/>
    <w:rsid w:val="005C41D6"/>
    <w:rsid w:val="005C46ED"/>
    <w:rsid w:val="005C4C17"/>
    <w:rsid w:val="005C59D4"/>
    <w:rsid w:val="005C5D50"/>
    <w:rsid w:val="005C5F81"/>
    <w:rsid w:val="005C6CF7"/>
    <w:rsid w:val="005C7162"/>
    <w:rsid w:val="005C7617"/>
    <w:rsid w:val="005C7B60"/>
    <w:rsid w:val="005C7F50"/>
    <w:rsid w:val="005D1B23"/>
    <w:rsid w:val="005D3348"/>
    <w:rsid w:val="005D46FC"/>
    <w:rsid w:val="005D56DB"/>
    <w:rsid w:val="005D7650"/>
    <w:rsid w:val="005E04D7"/>
    <w:rsid w:val="005E0A3C"/>
    <w:rsid w:val="005E0AEC"/>
    <w:rsid w:val="005E12E2"/>
    <w:rsid w:val="005E1A03"/>
    <w:rsid w:val="005E3F4E"/>
    <w:rsid w:val="005E51AF"/>
    <w:rsid w:val="005E6FB4"/>
    <w:rsid w:val="005F2717"/>
    <w:rsid w:val="005F3250"/>
    <w:rsid w:val="005F3C50"/>
    <w:rsid w:val="005F3D8D"/>
    <w:rsid w:val="005F4404"/>
    <w:rsid w:val="005F48B5"/>
    <w:rsid w:val="005F503E"/>
    <w:rsid w:val="005F542C"/>
    <w:rsid w:val="005F629B"/>
    <w:rsid w:val="005F679B"/>
    <w:rsid w:val="005F6ECB"/>
    <w:rsid w:val="006000CB"/>
    <w:rsid w:val="006000E0"/>
    <w:rsid w:val="0060149A"/>
    <w:rsid w:val="00601BFD"/>
    <w:rsid w:val="0060206E"/>
    <w:rsid w:val="00603A94"/>
    <w:rsid w:val="006058F0"/>
    <w:rsid w:val="00605E9B"/>
    <w:rsid w:val="006062E6"/>
    <w:rsid w:val="006065B2"/>
    <w:rsid w:val="00606836"/>
    <w:rsid w:val="00606C20"/>
    <w:rsid w:val="00610BD2"/>
    <w:rsid w:val="00610E94"/>
    <w:rsid w:val="00612DD7"/>
    <w:rsid w:val="00612F89"/>
    <w:rsid w:val="00613727"/>
    <w:rsid w:val="00613D37"/>
    <w:rsid w:val="00614360"/>
    <w:rsid w:val="00614480"/>
    <w:rsid w:val="00614D82"/>
    <w:rsid w:val="00615A03"/>
    <w:rsid w:val="00616FCB"/>
    <w:rsid w:val="00620129"/>
    <w:rsid w:val="00622099"/>
    <w:rsid w:val="00622210"/>
    <w:rsid w:val="00622C08"/>
    <w:rsid w:val="00623EB3"/>
    <w:rsid w:val="0062651E"/>
    <w:rsid w:val="006266E2"/>
    <w:rsid w:val="00626C4D"/>
    <w:rsid w:val="00627A47"/>
    <w:rsid w:val="0063449B"/>
    <w:rsid w:val="00635036"/>
    <w:rsid w:val="0063595D"/>
    <w:rsid w:val="00635F0B"/>
    <w:rsid w:val="00636C5C"/>
    <w:rsid w:val="00636D13"/>
    <w:rsid w:val="006373F8"/>
    <w:rsid w:val="00637FEF"/>
    <w:rsid w:val="00640911"/>
    <w:rsid w:val="00642C4D"/>
    <w:rsid w:val="00642E3F"/>
    <w:rsid w:val="00643298"/>
    <w:rsid w:val="00643582"/>
    <w:rsid w:val="00644B15"/>
    <w:rsid w:val="00645D01"/>
    <w:rsid w:val="006502DA"/>
    <w:rsid w:val="00650BBE"/>
    <w:rsid w:val="006510CE"/>
    <w:rsid w:val="00653411"/>
    <w:rsid w:val="00653C0A"/>
    <w:rsid w:val="006553A3"/>
    <w:rsid w:val="00655C1F"/>
    <w:rsid w:val="00656B02"/>
    <w:rsid w:val="006610D2"/>
    <w:rsid w:val="00661127"/>
    <w:rsid w:val="006616A0"/>
    <w:rsid w:val="00661F0E"/>
    <w:rsid w:val="00662282"/>
    <w:rsid w:val="00662354"/>
    <w:rsid w:val="0066269A"/>
    <w:rsid w:val="0066495F"/>
    <w:rsid w:val="006651B3"/>
    <w:rsid w:val="00666721"/>
    <w:rsid w:val="006671D8"/>
    <w:rsid w:val="006678A2"/>
    <w:rsid w:val="00670835"/>
    <w:rsid w:val="00670845"/>
    <w:rsid w:val="006713F0"/>
    <w:rsid w:val="00671D45"/>
    <w:rsid w:val="00672D31"/>
    <w:rsid w:val="00672D96"/>
    <w:rsid w:val="00673540"/>
    <w:rsid w:val="0067409F"/>
    <w:rsid w:val="00674172"/>
    <w:rsid w:val="0067558D"/>
    <w:rsid w:val="00677FFB"/>
    <w:rsid w:val="006808FB"/>
    <w:rsid w:val="0068098D"/>
    <w:rsid w:val="006809D2"/>
    <w:rsid w:val="0068181D"/>
    <w:rsid w:val="00681908"/>
    <w:rsid w:val="0068418E"/>
    <w:rsid w:val="006865CB"/>
    <w:rsid w:val="006911D9"/>
    <w:rsid w:val="00691AD2"/>
    <w:rsid w:val="0069496D"/>
    <w:rsid w:val="00695011"/>
    <w:rsid w:val="00696902"/>
    <w:rsid w:val="00697C49"/>
    <w:rsid w:val="00697C57"/>
    <w:rsid w:val="006A0D97"/>
    <w:rsid w:val="006A0F07"/>
    <w:rsid w:val="006A1909"/>
    <w:rsid w:val="006A1EB8"/>
    <w:rsid w:val="006A237F"/>
    <w:rsid w:val="006A6AA7"/>
    <w:rsid w:val="006A728E"/>
    <w:rsid w:val="006A793F"/>
    <w:rsid w:val="006B118D"/>
    <w:rsid w:val="006B16B6"/>
    <w:rsid w:val="006B1E25"/>
    <w:rsid w:val="006B2EE2"/>
    <w:rsid w:val="006B57EC"/>
    <w:rsid w:val="006B632D"/>
    <w:rsid w:val="006B698A"/>
    <w:rsid w:val="006B7B5D"/>
    <w:rsid w:val="006C0844"/>
    <w:rsid w:val="006C2BFC"/>
    <w:rsid w:val="006C2CEE"/>
    <w:rsid w:val="006C4D73"/>
    <w:rsid w:val="006C4EF0"/>
    <w:rsid w:val="006C5251"/>
    <w:rsid w:val="006C5F9E"/>
    <w:rsid w:val="006C69F3"/>
    <w:rsid w:val="006D06D8"/>
    <w:rsid w:val="006D34E4"/>
    <w:rsid w:val="006D3525"/>
    <w:rsid w:val="006D546F"/>
    <w:rsid w:val="006D548A"/>
    <w:rsid w:val="006D586F"/>
    <w:rsid w:val="006D61B4"/>
    <w:rsid w:val="006D6421"/>
    <w:rsid w:val="006D7312"/>
    <w:rsid w:val="006D7A3C"/>
    <w:rsid w:val="006D7ECA"/>
    <w:rsid w:val="006E0161"/>
    <w:rsid w:val="006E0313"/>
    <w:rsid w:val="006E16FE"/>
    <w:rsid w:val="006E1D05"/>
    <w:rsid w:val="006E221A"/>
    <w:rsid w:val="006E23F8"/>
    <w:rsid w:val="006E249E"/>
    <w:rsid w:val="006E25A6"/>
    <w:rsid w:val="006E2EFD"/>
    <w:rsid w:val="006E3044"/>
    <w:rsid w:val="006E3AB2"/>
    <w:rsid w:val="006E48C5"/>
    <w:rsid w:val="006E5508"/>
    <w:rsid w:val="006E672E"/>
    <w:rsid w:val="006E6A11"/>
    <w:rsid w:val="006E70A8"/>
    <w:rsid w:val="006F1595"/>
    <w:rsid w:val="006F1A67"/>
    <w:rsid w:val="006F2C39"/>
    <w:rsid w:val="006F3B51"/>
    <w:rsid w:val="006F5CBD"/>
    <w:rsid w:val="006F6F3B"/>
    <w:rsid w:val="006F7583"/>
    <w:rsid w:val="007003D4"/>
    <w:rsid w:val="00700E28"/>
    <w:rsid w:val="007014D9"/>
    <w:rsid w:val="00701817"/>
    <w:rsid w:val="00701F32"/>
    <w:rsid w:val="007020F1"/>
    <w:rsid w:val="0070217E"/>
    <w:rsid w:val="00702A6A"/>
    <w:rsid w:val="00702AF0"/>
    <w:rsid w:val="0070316A"/>
    <w:rsid w:val="00704B57"/>
    <w:rsid w:val="00704E2B"/>
    <w:rsid w:val="00705940"/>
    <w:rsid w:val="00706D30"/>
    <w:rsid w:val="007072F0"/>
    <w:rsid w:val="00707581"/>
    <w:rsid w:val="00710AAA"/>
    <w:rsid w:val="007126CB"/>
    <w:rsid w:val="00712ABD"/>
    <w:rsid w:val="00712ED6"/>
    <w:rsid w:val="007133D2"/>
    <w:rsid w:val="00713517"/>
    <w:rsid w:val="007139F1"/>
    <w:rsid w:val="0071462C"/>
    <w:rsid w:val="007158EE"/>
    <w:rsid w:val="007162B5"/>
    <w:rsid w:val="007165C0"/>
    <w:rsid w:val="007206C6"/>
    <w:rsid w:val="00721017"/>
    <w:rsid w:val="00722174"/>
    <w:rsid w:val="00723170"/>
    <w:rsid w:val="00724414"/>
    <w:rsid w:val="00724448"/>
    <w:rsid w:val="007246ED"/>
    <w:rsid w:val="00725472"/>
    <w:rsid w:val="007255EB"/>
    <w:rsid w:val="00725F7C"/>
    <w:rsid w:val="00726CF9"/>
    <w:rsid w:val="00731088"/>
    <w:rsid w:val="007314A9"/>
    <w:rsid w:val="00733876"/>
    <w:rsid w:val="007361F8"/>
    <w:rsid w:val="0073786A"/>
    <w:rsid w:val="00737AD3"/>
    <w:rsid w:val="007403A0"/>
    <w:rsid w:val="00740660"/>
    <w:rsid w:val="007412AE"/>
    <w:rsid w:val="00742B17"/>
    <w:rsid w:val="00743791"/>
    <w:rsid w:val="007438C8"/>
    <w:rsid w:val="007439BC"/>
    <w:rsid w:val="0074475C"/>
    <w:rsid w:val="00745BE7"/>
    <w:rsid w:val="007460D2"/>
    <w:rsid w:val="00746A4A"/>
    <w:rsid w:val="00746B5A"/>
    <w:rsid w:val="00746D43"/>
    <w:rsid w:val="00747D9E"/>
    <w:rsid w:val="0075037B"/>
    <w:rsid w:val="0075059F"/>
    <w:rsid w:val="00751A7C"/>
    <w:rsid w:val="00752FCE"/>
    <w:rsid w:val="00753519"/>
    <w:rsid w:val="007554FC"/>
    <w:rsid w:val="0076120C"/>
    <w:rsid w:val="00764590"/>
    <w:rsid w:val="00765C07"/>
    <w:rsid w:val="00765FFA"/>
    <w:rsid w:val="00766814"/>
    <w:rsid w:val="007726D0"/>
    <w:rsid w:val="00773ECE"/>
    <w:rsid w:val="007743A5"/>
    <w:rsid w:val="007750CB"/>
    <w:rsid w:val="00776119"/>
    <w:rsid w:val="00777D62"/>
    <w:rsid w:val="00777E02"/>
    <w:rsid w:val="0078323D"/>
    <w:rsid w:val="007835FD"/>
    <w:rsid w:val="00783704"/>
    <w:rsid w:val="0078377A"/>
    <w:rsid w:val="00784DBD"/>
    <w:rsid w:val="00785294"/>
    <w:rsid w:val="007859E3"/>
    <w:rsid w:val="00786E26"/>
    <w:rsid w:val="00790721"/>
    <w:rsid w:val="007922AC"/>
    <w:rsid w:val="007925D9"/>
    <w:rsid w:val="00793204"/>
    <w:rsid w:val="0079332F"/>
    <w:rsid w:val="0079355F"/>
    <w:rsid w:val="007937AF"/>
    <w:rsid w:val="0079469A"/>
    <w:rsid w:val="00796643"/>
    <w:rsid w:val="00796D6B"/>
    <w:rsid w:val="00796FB6"/>
    <w:rsid w:val="00797835"/>
    <w:rsid w:val="00797859"/>
    <w:rsid w:val="007A2F38"/>
    <w:rsid w:val="007A331D"/>
    <w:rsid w:val="007A33F6"/>
    <w:rsid w:val="007A3DAC"/>
    <w:rsid w:val="007A45B5"/>
    <w:rsid w:val="007A4863"/>
    <w:rsid w:val="007A4B0C"/>
    <w:rsid w:val="007A5FE8"/>
    <w:rsid w:val="007A601A"/>
    <w:rsid w:val="007A6827"/>
    <w:rsid w:val="007A7E49"/>
    <w:rsid w:val="007B0254"/>
    <w:rsid w:val="007B1D34"/>
    <w:rsid w:val="007B238A"/>
    <w:rsid w:val="007B46D7"/>
    <w:rsid w:val="007B7E81"/>
    <w:rsid w:val="007C084F"/>
    <w:rsid w:val="007C089C"/>
    <w:rsid w:val="007C1270"/>
    <w:rsid w:val="007C1339"/>
    <w:rsid w:val="007C19CE"/>
    <w:rsid w:val="007C3207"/>
    <w:rsid w:val="007C33C2"/>
    <w:rsid w:val="007C3980"/>
    <w:rsid w:val="007C3E37"/>
    <w:rsid w:val="007C5534"/>
    <w:rsid w:val="007C6F82"/>
    <w:rsid w:val="007C7051"/>
    <w:rsid w:val="007C7E31"/>
    <w:rsid w:val="007D13BE"/>
    <w:rsid w:val="007D2673"/>
    <w:rsid w:val="007D2AA6"/>
    <w:rsid w:val="007D4D54"/>
    <w:rsid w:val="007D5CC0"/>
    <w:rsid w:val="007D6249"/>
    <w:rsid w:val="007D7505"/>
    <w:rsid w:val="007E0096"/>
    <w:rsid w:val="007E0977"/>
    <w:rsid w:val="007E12DA"/>
    <w:rsid w:val="007E3123"/>
    <w:rsid w:val="007E4868"/>
    <w:rsid w:val="007E7091"/>
    <w:rsid w:val="007F28BA"/>
    <w:rsid w:val="007F3342"/>
    <w:rsid w:val="007F3446"/>
    <w:rsid w:val="007F3680"/>
    <w:rsid w:val="007F3721"/>
    <w:rsid w:val="007F3896"/>
    <w:rsid w:val="007F5D8E"/>
    <w:rsid w:val="007F610F"/>
    <w:rsid w:val="007F6909"/>
    <w:rsid w:val="0080356D"/>
    <w:rsid w:val="00803BA6"/>
    <w:rsid w:val="00803D88"/>
    <w:rsid w:val="008043FE"/>
    <w:rsid w:val="008050B3"/>
    <w:rsid w:val="00807269"/>
    <w:rsid w:val="00807270"/>
    <w:rsid w:val="0081080D"/>
    <w:rsid w:val="00811491"/>
    <w:rsid w:val="00811BEB"/>
    <w:rsid w:val="0081745D"/>
    <w:rsid w:val="0082037E"/>
    <w:rsid w:val="0082053A"/>
    <w:rsid w:val="00820BA5"/>
    <w:rsid w:val="00821556"/>
    <w:rsid w:val="0082158A"/>
    <w:rsid w:val="00821B85"/>
    <w:rsid w:val="0082265B"/>
    <w:rsid w:val="00823AF4"/>
    <w:rsid w:val="00824ACE"/>
    <w:rsid w:val="00824B0C"/>
    <w:rsid w:val="00825115"/>
    <w:rsid w:val="00825990"/>
    <w:rsid w:val="00825FBA"/>
    <w:rsid w:val="008264CB"/>
    <w:rsid w:val="00826C66"/>
    <w:rsid w:val="00830046"/>
    <w:rsid w:val="00831EA1"/>
    <w:rsid w:val="00832C28"/>
    <w:rsid w:val="00833792"/>
    <w:rsid w:val="00834301"/>
    <w:rsid w:val="008344A3"/>
    <w:rsid w:val="00836B0E"/>
    <w:rsid w:val="0083726A"/>
    <w:rsid w:val="00840CBD"/>
    <w:rsid w:val="008427CD"/>
    <w:rsid w:val="00844375"/>
    <w:rsid w:val="00844448"/>
    <w:rsid w:val="00845901"/>
    <w:rsid w:val="00846163"/>
    <w:rsid w:val="008466F2"/>
    <w:rsid w:val="00850A3B"/>
    <w:rsid w:val="00851C1B"/>
    <w:rsid w:val="00851CAC"/>
    <w:rsid w:val="008522C0"/>
    <w:rsid w:val="008524F7"/>
    <w:rsid w:val="00852BDA"/>
    <w:rsid w:val="00853C8D"/>
    <w:rsid w:val="00854394"/>
    <w:rsid w:val="00854B3A"/>
    <w:rsid w:val="008559E2"/>
    <w:rsid w:val="00856A83"/>
    <w:rsid w:val="00856E75"/>
    <w:rsid w:val="00856F1A"/>
    <w:rsid w:val="00857517"/>
    <w:rsid w:val="0086474F"/>
    <w:rsid w:val="00864809"/>
    <w:rsid w:val="00866826"/>
    <w:rsid w:val="00867A97"/>
    <w:rsid w:val="00870C22"/>
    <w:rsid w:val="00870C59"/>
    <w:rsid w:val="00871499"/>
    <w:rsid w:val="0087199E"/>
    <w:rsid w:val="008724CB"/>
    <w:rsid w:val="00872533"/>
    <w:rsid w:val="0087286A"/>
    <w:rsid w:val="00873718"/>
    <w:rsid w:val="00874092"/>
    <w:rsid w:val="008744EF"/>
    <w:rsid w:val="00875FD0"/>
    <w:rsid w:val="00876A23"/>
    <w:rsid w:val="00877C34"/>
    <w:rsid w:val="00877D5F"/>
    <w:rsid w:val="00880F23"/>
    <w:rsid w:val="00881AED"/>
    <w:rsid w:val="00883923"/>
    <w:rsid w:val="00884689"/>
    <w:rsid w:val="00891C6C"/>
    <w:rsid w:val="0089204D"/>
    <w:rsid w:val="00892CAA"/>
    <w:rsid w:val="00893751"/>
    <w:rsid w:val="00895C16"/>
    <w:rsid w:val="00897B17"/>
    <w:rsid w:val="008A11EC"/>
    <w:rsid w:val="008A2534"/>
    <w:rsid w:val="008A46AF"/>
    <w:rsid w:val="008A4986"/>
    <w:rsid w:val="008A572E"/>
    <w:rsid w:val="008A7283"/>
    <w:rsid w:val="008A730A"/>
    <w:rsid w:val="008A731D"/>
    <w:rsid w:val="008A74B6"/>
    <w:rsid w:val="008A7D10"/>
    <w:rsid w:val="008B09DB"/>
    <w:rsid w:val="008B2DA1"/>
    <w:rsid w:val="008B306E"/>
    <w:rsid w:val="008B3CE5"/>
    <w:rsid w:val="008B4EB3"/>
    <w:rsid w:val="008B5055"/>
    <w:rsid w:val="008B7358"/>
    <w:rsid w:val="008B7409"/>
    <w:rsid w:val="008C0D11"/>
    <w:rsid w:val="008C0F7F"/>
    <w:rsid w:val="008C181E"/>
    <w:rsid w:val="008C1920"/>
    <w:rsid w:val="008C1AD2"/>
    <w:rsid w:val="008C2777"/>
    <w:rsid w:val="008C294E"/>
    <w:rsid w:val="008C38B8"/>
    <w:rsid w:val="008C38DC"/>
    <w:rsid w:val="008C3B8A"/>
    <w:rsid w:val="008C43A8"/>
    <w:rsid w:val="008C4CB5"/>
    <w:rsid w:val="008C5025"/>
    <w:rsid w:val="008C5FF0"/>
    <w:rsid w:val="008C6C03"/>
    <w:rsid w:val="008C6CC6"/>
    <w:rsid w:val="008C7B00"/>
    <w:rsid w:val="008D01F0"/>
    <w:rsid w:val="008D020D"/>
    <w:rsid w:val="008D02D5"/>
    <w:rsid w:val="008D03F2"/>
    <w:rsid w:val="008D20E6"/>
    <w:rsid w:val="008D3915"/>
    <w:rsid w:val="008D61BF"/>
    <w:rsid w:val="008D7718"/>
    <w:rsid w:val="008E0732"/>
    <w:rsid w:val="008E10E7"/>
    <w:rsid w:val="008E1FC8"/>
    <w:rsid w:val="008E259F"/>
    <w:rsid w:val="008E2724"/>
    <w:rsid w:val="008E405E"/>
    <w:rsid w:val="008E509B"/>
    <w:rsid w:val="008E7602"/>
    <w:rsid w:val="008F0A6E"/>
    <w:rsid w:val="008F1B88"/>
    <w:rsid w:val="008F20BB"/>
    <w:rsid w:val="008F24AD"/>
    <w:rsid w:val="008F2894"/>
    <w:rsid w:val="008F304E"/>
    <w:rsid w:val="008F3911"/>
    <w:rsid w:val="008F4956"/>
    <w:rsid w:val="008F51C1"/>
    <w:rsid w:val="008F522C"/>
    <w:rsid w:val="008F778C"/>
    <w:rsid w:val="00901279"/>
    <w:rsid w:val="009043C2"/>
    <w:rsid w:val="00905123"/>
    <w:rsid w:val="009057EA"/>
    <w:rsid w:val="00906218"/>
    <w:rsid w:val="00906799"/>
    <w:rsid w:val="009068CB"/>
    <w:rsid w:val="00911233"/>
    <w:rsid w:val="00911A73"/>
    <w:rsid w:val="00913298"/>
    <w:rsid w:val="00913BDA"/>
    <w:rsid w:val="00913ECE"/>
    <w:rsid w:val="00914654"/>
    <w:rsid w:val="00915166"/>
    <w:rsid w:val="00915B68"/>
    <w:rsid w:val="009174A5"/>
    <w:rsid w:val="00920408"/>
    <w:rsid w:val="00920442"/>
    <w:rsid w:val="009204B9"/>
    <w:rsid w:val="00920BD7"/>
    <w:rsid w:val="00922424"/>
    <w:rsid w:val="00922775"/>
    <w:rsid w:val="00922D69"/>
    <w:rsid w:val="009236B7"/>
    <w:rsid w:val="00923723"/>
    <w:rsid w:val="00924064"/>
    <w:rsid w:val="009258E0"/>
    <w:rsid w:val="00925DFB"/>
    <w:rsid w:val="00925ED7"/>
    <w:rsid w:val="0092766A"/>
    <w:rsid w:val="00927A96"/>
    <w:rsid w:val="00930EB6"/>
    <w:rsid w:val="00931C25"/>
    <w:rsid w:val="00932D64"/>
    <w:rsid w:val="00933433"/>
    <w:rsid w:val="009338A9"/>
    <w:rsid w:val="00933C17"/>
    <w:rsid w:val="009358CC"/>
    <w:rsid w:val="00936565"/>
    <w:rsid w:val="00940146"/>
    <w:rsid w:val="0094210E"/>
    <w:rsid w:val="0094260D"/>
    <w:rsid w:val="00942650"/>
    <w:rsid w:val="00943C14"/>
    <w:rsid w:val="00943F37"/>
    <w:rsid w:val="009444CD"/>
    <w:rsid w:val="00944B1B"/>
    <w:rsid w:val="00945817"/>
    <w:rsid w:val="0094659F"/>
    <w:rsid w:val="00946978"/>
    <w:rsid w:val="009469CC"/>
    <w:rsid w:val="00953163"/>
    <w:rsid w:val="00953399"/>
    <w:rsid w:val="00954F6E"/>
    <w:rsid w:val="00956C2F"/>
    <w:rsid w:val="00957DB9"/>
    <w:rsid w:val="00960F11"/>
    <w:rsid w:val="00964DC3"/>
    <w:rsid w:val="00964EB8"/>
    <w:rsid w:val="00965309"/>
    <w:rsid w:val="00965750"/>
    <w:rsid w:val="00965FC0"/>
    <w:rsid w:val="009669F0"/>
    <w:rsid w:val="00966F7A"/>
    <w:rsid w:val="0096784B"/>
    <w:rsid w:val="00971146"/>
    <w:rsid w:val="0097156C"/>
    <w:rsid w:val="009718C6"/>
    <w:rsid w:val="00971B78"/>
    <w:rsid w:val="009720E1"/>
    <w:rsid w:val="00974126"/>
    <w:rsid w:val="00974D93"/>
    <w:rsid w:val="009757D6"/>
    <w:rsid w:val="0097633B"/>
    <w:rsid w:val="00977280"/>
    <w:rsid w:val="00981B0F"/>
    <w:rsid w:val="00981FD3"/>
    <w:rsid w:val="009821BC"/>
    <w:rsid w:val="00982FD7"/>
    <w:rsid w:val="00983CD0"/>
    <w:rsid w:val="00984E7F"/>
    <w:rsid w:val="00985AA7"/>
    <w:rsid w:val="00985F7C"/>
    <w:rsid w:val="00986390"/>
    <w:rsid w:val="00986BF7"/>
    <w:rsid w:val="00990406"/>
    <w:rsid w:val="00990C0B"/>
    <w:rsid w:val="0099441C"/>
    <w:rsid w:val="0099628D"/>
    <w:rsid w:val="00996561"/>
    <w:rsid w:val="00996619"/>
    <w:rsid w:val="00996803"/>
    <w:rsid w:val="009970ED"/>
    <w:rsid w:val="009A0088"/>
    <w:rsid w:val="009A06A3"/>
    <w:rsid w:val="009A0D17"/>
    <w:rsid w:val="009A0F03"/>
    <w:rsid w:val="009A29FC"/>
    <w:rsid w:val="009A30AD"/>
    <w:rsid w:val="009A545A"/>
    <w:rsid w:val="009A5690"/>
    <w:rsid w:val="009A5860"/>
    <w:rsid w:val="009A5F40"/>
    <w:rsid w:val="009A6CFA"/>
    <w:rsid w:val="009B260E"/>
    <w:rsid w:val="009B3305"/>
    <w:rsid w:val="009B4C8B"/>
    <w:rsid w:val="009B5CAA"/>
    <w:rsid w:val="009B64DF"/>
    <w:rsid w:val="009B6956"/>
    <w:rsid w:val="009B7B14"/>
    <w:rsid w:val="009C1B92"/>
    <w:rsid w:val="009C3589"/>
    <w:rsid w:val="009C366D"/>
    <w:rsid w:val="009C36F6"/>
    <w:rsid w:val="009C381F"/>
    <w:rsid w:val="009C441A"/>
    <w:rsid w:val="009C597E"/>
    <w:rsid w:val="009C6506"/>
    <w:rsid w:val="009C69B9"/>
    <w:rsid w:val="009C7FC4"/>
    <w:rsid w:val="009D06AB"/>
    <w:rsid w:val="009D0787"/>
    <w:rsid w:val="009D1922"/>
    <w:rsid w:val="009D2146"/>
    <w:rsid w:val="009D2165"/>
    <w:rsid w:val="009D3169"/>
    <w:rsid w:val="009D5158"/>
    <w:rsid w:val="009D54BC"/>
    <w:rsid w:val="009D5531"/>
    <w:rsid w:val="009D5D28"/>
    <w:rsid w:val="009D6432"/>
    <w:rsid w:val="009E0088"/>
    <w:rsid w:val="009E0F7A"/>
    <w:rsid w:val="009E10AF"/>
    <w:rsid w:val="009E11EB"/>
    <w:rsid w:val="009E43F6"/>
    <w:rsid w:val="009E6705"/>
    <w:rsid w:val="009E6BD1"/>
    <w:rsid w:val="009F0594"/>
    <w:rsid w:val="009F08F1"/>
    <w:rsid w:val="009F0C31"/>
    <w:rsid w:val="009F1455"/>
    <w:rsid w:val="009F39E7"/>
    <w:rsid w:val="009F4F86"/>
    <w:rsid w:val="009F5985"/>
    <w:rsid w:val="009F5DC7"/>
    <w:rsid w:val="009F717D"/>
    <w:rsid w:val="009F726E"/>
    <w:rsid w:val="009F766C"/>
    <w:rsid w:val="009F7674"/>
    <w:rsid w:val="00A001E8"/>
    <w:rsid w:val="00A01393"/>
    <w:rsid w:val="00A01AC6"/>
    <w:rsid w:val="00A02FB4"/>
    <w:rsid w:val="00A04401"/>
    <w:rsid w:val="00A12AAC"/>
    <w:rsid w:val="00A1328F"/>
    <w:rsid w:val="00A138BF"/>
    <w:rsid w:val="00A15E98"/>
    <w:rsid w:val="00A16661"/>
    <w:rsid w:val="00A16D87"/>
    <w:rsid w:val="00A170D5"/>
    <w:rsid w:val="00A20235"/>
    <w:rsid w:val="00A209F9"/>
    <w:rsid w:val="00A20BFE"/>
    <w:rsid w:val="00A212D4"/>
    <w:rsid w:val="00A23740"/>
    <w:rsid w:val="00A244FC"/>
    <w:rsid w:val="00A2466E"/>
    <w:rsid w:val="00A2498E"/>
    <w:rsid w:val="00A253E7"/>
    <w:rsid w:val="00A25A56"/>
    <w:rsid w:val="00A26444"/>
    <w:rsid w:val="00A26CA1"/>
    <w:rsid w:val="00A27635"/>
    <w:rsid w:val="00A311C9"/>
    <w:rsid w:val="00A31D68"/>
    <w:rsid w:val="00A326D2"/>
    <w:rsid w:val="00A333A5"/>
    <w:rsid w:val="00A366B8"/>
    <w:rsid w:val="00A4036B"/>
    <w:rsid w:val="00A41BE0"/>
    <w:rsid w:val="00A43D20"/>
    <w:rsid w:val="00A45149"/>
    <w:rsid w:val="00A452D9"/>
    <w:rsid w:val="00A47766"/>
    <w:rsid w:val="00A47E07"/>
    <w:rsid w:val="00A51033"/>
    <w:rsid w:val="00A513EF"/>
    <w:rsid w:val="00A52EE7"/>
    <w:rsid w:val="00A5465C"/>
    <w:rsid w:val="00A55C5D"/>
    <w:rsid w:val="00A57B3B"/>
    <w:rsid w:val="00A60830"/>
    <w:rsid w:val="00A60B76"/>
    <w:rsid w:val="00A60C15"/>
    <w:rsid w:val="00A6175A"/>
    <w:rsid w:val="00A633AE"/>
    <w:rsid w:val="00A64336"/>
    <w:rsid w:val="00A64EA1"/>
    <w:rsid w:val="00A6589C"/>
    <w:rsid w:val="00A66400"/>
    <w:rsid w:val="00A6714B"/>
    <w:rsid w:val="00A67B48"/>
    <w:rsid w:val="00A71BD0"/>
    <w:rsid w:val="00A72A9F"/>
    <w:rsid w:val="00A7354D"/>
    <w:rsid w:val="00A73686"/>
    <w:rsid w:val="00A73E12"/>
    <w:rsid w:val="00A74753"/>
    <w:rsid w:val="00A758A7"/>
    <w:rsid w:val="00A76068"/>
    <w:rsid w:val="00A7796D"/>
    <w:rsid w:val="00A808E8"/>
    <w:rsid w:val="00A81C99"/>
    <w:rsid w:val="00A81CAD"/>
    <w:rsid w:val="00A822AA"/>
    <w:rsid w:val="00A82E99"/>
    <w:rsid w:val="00A85015"/>
    <w:rsid w:val="00A852CE"/>
    <w:rsid w:val="00A90F7F"/>
    <w:rsid w:val="00A91E6A"/>
    <w:rsid w:val="00A9393F"/>
    <w:rsid w:val="00A93CE7"/>
    <w:rsid w:val="00A93D21"/>
    <w:rsid w:val="00A93FEA"/>
    <w:rsid w:val="00A94769"/>
    <w:rsid w:val="00A94F8E"/>
    <w:rsid w:val="00A95102"/>
    <w:rsid w:val="00A952F9"/>
    <w:rsid w:val="00A95941"/>
    <w:rsid w:val="00A95EDC"/>
    <w:rsid w:val="00A964EC"/>
    <w:rsid w:val="00A96C3E"/>
    <w:rsid w:val="00A972FA"/>
    <w:rsid w:val="00A977FF"/>
    <w:rsid w:val="00A97AC1"/>
    <w:rsid w:val="00AA0FC9"/>
    <w:rsid w:val="00AA2F67"/>
    <w:rsid w:val="00AA36FC"/>
    <w:rsid w:val="00AA4A01"/>
    <w:rsid w:val="00AA619C"/>
    <w:rsid w:val="00AA7558"/>
    <w:rsid w:val="00AB028F"/>
    <w:rsid w:val="00AB1785"/>
    <w:rsid w:val="00AB3CFF"/>
    <w:rsid w:val="00AB7210"/>
    <w:rsid w:val="00AC0AED"/>
    <w:rsid w:val="00AC0CE3"/>
    <w:rsid w:val="00AC1287"/>
    <w:rsid w:val="00AC4550"/>
    <w:rsid w:val="00AC4854"/>
    <w:rsid w:val="00AC4A28"/>
    <w:rsid w:val="00AC51E0"/>
    <w:rsid w:val="00AC5F28"/>
    <w:rsid w:val="00AC7D06"/>
    <w:rsid w:val="00AC7D6E"/>
    <w:rsid w:val="00AD0208"/>
    <w:rsid w:val="00AD0372"/>
    <w:rsid w:val="00AD0AAB"/>
    <w:rsid w:val="00AD131C"/>
    <w:rsid w:val="00AD150E"/>
    <w:rsid w:val="00AD4736"/>
    <w:rsid w:val="00AD4935"/>
    <w:rsid w:val="00AD4CD8"/>
    <w:rsid w:val="00AE0DD7"/>
    <w:rsid w:val="00AE188C"/>
    <w:rsid w:val="00AE2BF7"/>
    <w:rsid w:val="00AE2D69"/>
    <w:rsid w:val="00AE3BA7"/>
    <w:rsid w:val="00AE4FDA"/>
    <w:rsid w:val="00AE5218"/>
    <w:rsid w:val="00AE5EA9"/>
    <w:rsid w:val="00AE6EA1"/>
    <w:rsid w:val="00AE6F72"/>
    <w:rsid w:val="00AE73F3"/>
    <w:rsid w:val="00AF0F0D"/>
    <w:rsid w:val="00AF1454"/>
    <w:rsid w:val="00AF15EB"/>
    <w:rsid w:val="00AF1EF5"/>
    <w:rsid w:val="00AF2001"/>
    <w:rsid w:val="00AF317A"/>
    <w:rsid w:val="00AF381E"/>
    <w:rsid w:val="00AF391A"/>
    <w:rsid w:val="00AF4582"/>
    <w:rsid w:val="00AF539D"/>
    <w:rsid w:val="00AF60B6"/>
    <w:rsid w:val="00AF6BB5"/>
    <w:rsid w:val="00B00986"/>
    <w:rsid w:val="00B00E53"/>
    <w:rsid w:val="00B02341"/>
    <w:rsid w:val="00B03BD0"/>
    <w:rsid w:val="00B06FE4"/>
    <w:rsid w:val="00B0778E"/>
    <w:rsid w:val="00B07807"/>
    <w:rsid w:val="00B10307"/>
    <w:rsid w:val="00B105DD"/>
    <w:rsid w:val="00B11609"/>
    <w:rsid w:val="00B1316F"/>
    <w:rsid w:val="00B14E1C"/>
    <w:rsid w:val="00B16047"/>
    <w:rsid w:val="00B16447"/>
    <w:rsid w:val="00B21ACF"/>
    <w:rsid w:val="00B227F7"/>
    <w:rsid w:val="00B22E78"/>
    <w:rsid w:val="00B24A67"/>
    <w:rsid w:val="00B25533"/>
    <w:rsid w:val="00B25B88"/>
    <w:rsid w:val="00B25D25"/>
    <w:rsid w:val="00B27280"/>
    <w:rsid w:val="00B33072"/>
    <w:rsid w:val="00B33388"/>
    <w:rsid w:val="00B338AC"/>
    <w:rsid w:val="00B346ED"/>
    <w:rsid w:val="00B34CD9"/>
    <w:rsid w:val="00B35B58"/>
    <w:rsid w:val="00B35E6B"/>
    <w:rsid w:val="00B372F1"/>
    <w:rsid w:val="00B37C5A"/>
    <w:rsid w:val="00B41538"/>
    <w:rsid w:val="00B41F83"/>
    <w:rsid w:val="00B43BBD"/>
    <w:rsid w:val="00B4488F"/>
    <w:rsid w:val="00B459EE"/>
    <w:rsid w:val="00B45B45"/>
    <w:rsid w:val="00B468ED"/>
    <w:rsid w:val="00B46D92"/>
    <w:rsid w:val="00B5072D"/>
    <w:rsid w:val="00B51967"/>
    <w:rsid w:val="00B51FE5"/>
    <w:rsid w:val="00B61559"/>
    <w:rsid w:val="00B6170D"/>
    <w:rsid w:val="00B63295"/>
    <w:rsid w:val="00B659B4"/>
    <w:rsid w:val="00B65E30"/>
    <w:rsid w:val="00B674F8"/>
    <w:rsid w:val="00B67F05"/>
    <w:rsid w:val="00B701DF"/>
    <w:rsid w:val="00B70444"/>
    <w:rsid w:val="00B7141F"/>
    <w:rsid w:val="00B72B0C"/>
    <w:rsid w:val="00B76556"/>
    <w:rsid w:val="00B768A4"/>
    <w:rsid w:val="00B76E8F"/>
    <w:rsid w:val="00B77848"/>
    <w:rsid w:val="00B8032D"/>
    <w:rsid w:val="00B8079B"/>
    <w:rsid w:val="00B827FE"/>
    <w:rsid w:val="00B82854"/>
    <w:rsid w:val="00B83C76"/>
    <w:rsid w:val="00B85719"/>
    <w:rsid w:val="00B87EDC"/>
    <w:rsid w:val="00B90332"/>
    <w:rsid w:val="00B90852"/>
    <w:rsid w:val="00B922B7"/>
    <w:rsid w:val="00B92BF8"/>
    <w:rsid w:val="00B93C6F"/>
    <w:rsid w:val="00B93EB2"/>
    <w:rsid w:val="00B94BD0"/>
    <w:rsid w:val="00B94DDC"/>
    <w:rsid w:val="00B95389"/>
    <w:rsid w:val="00B95541"/>
    <w:rsid w:val="00B9567B"/>
    <w:rsid w:val="00B95AFB"/>
    <w:rsid w:val="00B96491"/>
    <w:rsid w:val="00B9652C"/>
    <w:rsid w:val="00B96D1E"/>
    <w:rsid w:val="00BA042D"/>
    <w:rsid w:val="00BA2B6B"/>
    <w:rsid w:val="00BA3439"/>
    <w:rsid w:val="00BA5DD9"/>
    <w:rsid w:val="00BA5F7F"/>
    <w:rsid w:val="00BA6AD8"/>
    <w:rsid w:val="00BA7CAA"/>
    <w:rsid w:val="00BB1504"/>
    <w:rsid w:val="00BB2859"/>
    <w:rsid w:val="00BB42C1"/>
    <w:rsid w:val="00BB5957"/>
    <w:rsid w:val="00BB63C0"/>
    <w:rsid w:val="00BB6E23"/>
    <w:rsid w:val="00BB6F20"/>
    <w:rsid w:val="00BB77CA"/>
    <w:rsid w:val="00BB7F1E"/>
    <w:rsid w:val="00BC0DD8"/>
    <w:rsid w:val="00BC1076"/>
    <w:rsid w:val="00BC126C"/>
    <w:rsid w:val="00BC1A52"/>
    <w:rsid w:val="00BC4115"/>
    <w:rsid w:val="00BC4BF3"/>
    <w:rsid w:val="00BC4F4A"/>
    <w:rsid w:val="00BC4FBD"/>
    <w:rsid w:val="00BC6120"/>
    <w:rsid w:val="00BC73A5"/>
    <w:rsid w:val="00BC7565"/>
    <w:rsid w:val="00BD12C7"/>
    <w:rsid w:val="00BD3600"/>
    <w:rsid w:val="00BD525F"/>
    <w:rsid w:val="00BD55CC"/>
    <w:rsid w:val="00BD66D1"/>
    <w:rsid w:val="00BD6CAB"/>
    <w:rsid w:val="00BD7153"/>
    <w:rsid w:val="00BD7C77"/>
    <w:rsid w:val="00BE0642"/>
    <w:rsid w:val="00BE0BFC"/>
    <w:rsid w:val="00BE1123"/>
    <w:rsid w:val="00BE13CD"/>
    <w:rsid w:val="00BE14FD"/>
    <w:rsid w:val="00BE1D8B"/>
    <w:rsid w:val="00BE250C"/>
    <w:rsid w:val="00BE2B14"/>
    <w:rsid w:val="00BE30E1"/>
    <w:rsid w:val="00BE362A"/>
    <w:rsid w:val="00BE4406"/>
    <w:rsid w:val="00BE488D"/>
    <w:rsid w:val="00BE4D90"/>
    <w:rsid w:val="00BE5868"/>
    <w:rsid w:val="00BE6650"/>
    <w:rsid w:val="00BE7F65"/>
    <w:rsid w:val="00BF30F9"/>
    <w:rsid w:val="00C00D3B"/>
    <w:rsid w:val="00C0256F"/>
    <w:rsid w:val="00C02CB9"/>
    <w:rsid w:val="00C0696D"/>
    <w:rsid w:val="00C069D3"/>
    <w:rsid w:val="00C07B3E"/>
    <w:rsid w:val="00C07DB7"/>
    <w:rsid w:val="00C10C09"/>
    <w:rsid w:val="00C13602"/>
    <w:rsid w:val="00C13956"/>
    <w:rsid w:val="00C15239"/>
    <w:rsid w:val="00C15813"/>
    <w:rsid w:val="00C15F58"/>
    <w:rsid w:val="00C16BD8"/>
    <w:rsid w:val="00C172BC"/>
    <w:rsid w:val="00C172F9"/>
    <w:rsid w:val="00C2688D"/>
    <w:rsid w:val="00C26E21"/>
    <w:rsid w:val="00C270F8"/>
    <w:rsid w:val="00C272C7"/>
    <w:rsid w:val="00C27550"/>
    <w:rsid w:val="00C275B7"/>
    <w:rsid w:val="00C31278"/>
    <w:rsid w:val="00C316BC"/>
    <w:rsid w:val="00C31C4F"/>
    <w:rsid w:val="00C31F77"/>
    <w:rsid w:val="00C324B8"/>
    <w:rsid w:val="00C3260B"/>
    <w:rsid w:val="00C33097"/>
    <w:rsid w:val="00C3342A"/>
    <w:rsid w:val="00C334FF"/>
    <w:rsid w:val="00C35951"/>
    <w:rsid w:val="00C35B01"/>
    <w:rsid w:val="00C35F7E"/>
    <w:rsid w:val="00C363E0"/>
    <w:rsid w:val="00C366E2"/>
    <w:rsid w:val="00C3715A"/>
    <w:rsid w:val="00C4119C"/>
    <w:rsid w:val="00C415E1"/>
    <w:rsid w:val="00C417D8"/>
    <w:rsid w:val="00C4230E"/>
    <w:rsid w:val="00C4278A"/>
    <w:rsid w:val="00C42AAE"/>
    <w:rsid w:val="00C43605"/>
    <w:rsid w:val="00C44772"/>
    <w:rsid w:val="00C451DF"/>
    <w:rsid w:val="00C45BA9"/>
    <w:rsid w:val="00C51708"/>
    <w:rsid w:val="00C52C0C"/>
    <w:rsid w:val="00C549BD"/>
    <w:rsid w:val="00C561F2"/>
    <w:rsid w:val="00C56655"/>
    <w:rsid w:val="00C56B66"/>
    <w:rsid w:val="00C57932"/>
    <w:rsid w:val="00C608B8"/>
    <w:rsid w:val="00C61315"/>
    <w:rsid w:val="00C616AB"/>
    <w:rsid w:val="00C61A56"/>
    <w:rsid w:val="00C62564"/>
    <w:rsid w:val="00C6352B"/>
    <w:rsid w:val="00C6546F"/>
    <w:rsid w:val="00C66974"/>
    <w:rsid w:val="00C66E54"/>
    <w:rsid w:val="00C70B47"/>
    <w:rsid w:val="00C73A96"/>
    <w:rsid w:val="00C74239"/>
    <w:rsid w:val="00C746BB"/>
    <w:rsid w:val="00C75B2B"/>
    <w:rsid w:val="00C7642F"/>
    <w:rsid w:val="00C76BA2"/>
    <w:rsid w:val="00C76BFA"/>
    <w:rsid w:val="00C81635"/>
    <w:rsid w:val="00C82F95"/>
    <w:rsid w:val="00C833F7"/>
    <w:rsid w:val="00C8354C"/>
    <w:rsid w:val="00C846A9"/>
    <w:rsid w:val="00C865F4"/>
    <w:rsid w:val="00C86770"/>
    <w:rsid w:val="00C86C9E"/>
    <w:rsid w:val="00C87644"/>
    <w:rsid w:val="00C91C57"/>
    <w:rsid w:val="00C93C11"/>
    <w:rsid w:val="00C96A95"/>
    <w:rsid w:val="00C96B97"/>
    <w:rsid w:val="00C9701D"/>
    <w:rsid w:val="00CA04A6"/>
    <w:rsid w:val="00CA133D"/>
    <w:rsid w:val="00CA2A26"/>
    <w:rsid w:val="00CA3B93"/>
    <w:rsid w:val="00CA570C"/>
    <w:rsid w:val="00CA57E9"/>
    <w:rsid w:val="00CA5BE6"/>
    <w:rsid w:val="00CA6238"/>
    <w:rsid w:val="00CA7BC2"/>
    <w:rsid w:val="00CA7C26"/>
    <w:rsid w:val="00CB0FE0"/>
    <w:rsid w:val="00CB185B"/>
    <w:rsid w:val="00CB30DA"/>
    <w:rsid w:val="00CB6928"/>
    <w:rsid w:val="00CB6AAB"/>
    <w:rsid w:val="00CB6EC1"/>
    <w:rsid w:val="00CC12F9"/>
    <w:rsid w:val="00CC2484"/>
    <w:rsid w:val="00CC3DFD"/>
    <w:rsid w:val="00CC408A"/>
    <w:rsid w:val="00CC450E"/>
    <w:rsid w:val="00CC6B47"/>
    <w:rsid w:val="00CC6FF2"/>
    <w:rsid w:val="00CC769A"/>
    <w:rsid w:val="00CD10EF"/>
    <w:rsid w:val="00CD1B79"/>
    <w:rsid w:val="00CD2112"/>
    <w:rsid w:val="00CD385D"/>
    <w:rsid w:val="00CD3F02"/>
    <w:rsid w:val="00CD41AC"/>
    <w:rsid w:val="00CD4484"/>
    <w:rsid w:val="00CD5939"/>
    <w:rsid w:val="00CD5A39"/>
    <w:rsid w:val="00CD6687"/>
    <w:rsid w:val="00CD72D7"/>
    <w:rsid w:val="00CD7302"/>
    <w:rsid w:val="00CD742C"/>
    <w:rsid w:val="00CD7A0C"/>
    <w:rsid w:val="00CD7D57"/>
    <w:rsid w:val="00CE01BF"/>
    <w:rsid w:val="00CE031F"/>
    <w:rsid w:val="00CE0D8A"/>
    <w:rsid w:val="00CE15D0"/>
    <w:rsid w:val="00CE2AB0"/>
    <w:rsid w:val="00CE357E"/>
    <w:rsid w:val="00CE52E6"/>
    <w:rsid w:val="00CE6937"/>
    <w:rsid w:val="00CE6DB1"/>
    <w:rsid w:val="00CE7553"/>
    <w:rsid w:val="00CF084D"/>
    <w:rsid w:val="00CF128E"/>
    <w:rsid w:val="00CF3114"/>
    <w:rsid w:val="00CF4612"/>
    <w:rsid w:val="00CF47F3"/>
    <w:rsid w:val="00CF5645"/>
    <w:rsid w:val="00CF71DF"/>
    <w:rsid w:val="00CF7349"/>
    <w:rsid w:val="00CF77AA"/>
    <w:rsid w:val="00D005BF"/>
    <w:rsid w:val="00D013F5"/>
    <w:rsid w:val="00D02235"/>
    <w:rsid w:val="00D02C5A"/>
    <w:rsid w:val="00D03C50"/>
    <w:rsid w:val="00D04402"/>
    <w:rsid w:val="00D05714"/>
    <w:rsid w:val="00D05E34"/>
    <w:rsid w:val="00D06DCA"/>
    <w:rsid w:val="00D074EE"/>
    <w:rsid w:val="00D07B8C"/>
    <w:rsid w:val="00D07D80"/>
    <w:rsid w:val="00D105B5"/>
    <w:rsid w:val="00D10734"/>
    <w:rsid w:val="00D11845"/>
    <w:rsid w:val="00D12461"/>
    <w:rsid w:val="00D14B74"/>
    <w:rsid w:val="00D154F1"/>
    <w:rsid w:val="00D1586B"/>
    <w:rsid w:val="00D1595A"/>
    <w:rsid w:val="00D159A2"/>
    <w:rsid w:val="00D16F88"/>
    <w:rsid w:val="00D175EA"/>
    <w:rsid w:val="00D17CCA"/>
    <w:rsid w:val="00D20380"/>
    <w:rsid w:val="00D21050"/>
    <w:rsid w:val="00D215B7"/>
    <w:rsid w:val="00D23339"/>
    <w:rsid w:val="00D25EA6"/>
    <w:rsid w:val="00D262B7"/>
    <w:rsid w:val="00D270DA"/>
    <w:rsid w:val="00D27A0B"/>
    <w:rsid w:val="00D27D20"/>
    <w:rsid w:val="00D27D78"/>
    <w:rsid w:val="00D31AA1"/>
    <w:rsid w:val="00D31C3B"/>
    <w:rsid w:val="00D31D80"/>
    <w:rsid w:val="00D32D9B"/>
    <w:rsid w:val="00D33450"/>
    <w:rsid w:val="00D35AFD"/>
    <w:rsid w:val="00D35BBF"/>
    <w:rsid w:val="00D36885"/>
    <w:rsid w:val="00D37131"/>
    <w:rsid w:val="00D371B0"/>
    <w:rsid w:val="00D3738B"/>
    <w:rsid w:val="00D40752"/>
    <w:rsid w:val="00D40C89"/>
    <w:rsid w:val="00D421B5"/>
    <w:rsid w:val="00D427F2"/>
    <w:rsid w:val="00D4331E"/>
    <w:rsid w:val="00D43FEF"/>
    <w:rsid w:val="00D454A9"/>
    <w:rsid w:val="00D4579C"/>
    <w:rsid w:val="00D464A3"/>
    <w:rsid w:val="00D50080"/>
    <w:rsid w:val="00D5025E"/>
    <w:rsid w:val="00D508F2"/>
    <w:rsid w:val="00D5162B"/>
    <w:rsid w:val="00D51EE6"/>
    <w:rsid w:val="00D5279A"/>
    <w:rsid w:val="00D54A1C"/>
    <w:rsid w:val="00D56DF9"/>
    <w:rsid w:val="00D601A4"/>
    <w:rsid w:val="00D603A1"/>
    <w:rsid w:val="00D60D3A"/>
    <w:rsid w:val="00D60ECD"/>
    <w:rsid w:val="00D62078"/>
    <w:rsid w:val="00D62188"/>
    <w:rsid w:val="00D6377B"/>
    <w:rsid w:val="00D63823"/>
    <w:rsid w:val="00D63BCD"/>
    <w:rsid w:val="00D6412E"/>
    <w:rsid w:val="00D6474F"/>
    <w:rsid w:val="00D64F16"/>
    <w:rsid w:val="00D66558"/>
    <w:rsid w:val="00D6738C"/>
    <w:rsid w:val="00D7018F"/>
    <w:rsid w:val="00D73314"/>
    <w:rsid w:val="00D74928"/>
    <w:rsid w:val="00D7563B"/>
    <w:rsid w:val="00D75FB8"/>
    <w:rsid w:val="00D7785D"/>
    <w:rsid w:val="00D77CC7"/>
    <w:rsid w:val="00D77FF7"/>
    <w:rsid w:val="00D814AD"/>
    <w:rsid w:val="00D85F12"/>
    <w:rsid w:val="00D879D1"/>
    <w:rsid w:val="00D87D4F"/>
    <w:rsid w:val="00D9057D"/>
    <w:rsid w:val="00D9163D"/>
    <w:rsid w:val="00D916BA"/>
    <w:rsid w:val="00D927E1"/>
    <w:rsid w:val="00D92FB0"/>
    <w:rsid w:val="00D95313"/>
    <w:rsid w:val="00D95BCE"/>
    <w:rsid w:val="00D97C09"/>
    <w:rsid w:val="00DA0D1C"/>
    <w:rsid w:val="00DA19C0"/>
    <w:rsid w:val="00DA243E"/>
    <w:rsid w:val="00DA4AFB"/>
    <w:rsid w:val="00DA6ECD"/>
    <w:rsid w:val="00DA761C"/>
    <w:rsid w:val="00DB075B"/>
    <w:rsid w:val="00DB189D"/>
    <w:rsid w:val="00DB1B4B"/>
    <w:rsid w:val="00DB1C40"/>
    <w:rsid w:val="00DB3056"/>
    <w:rsid w:val="00DB3C8E"/>
    <w:rsid w:val="00DB60DE"/>
    <w:rsid w:val="00DB704E"/>
    <w:rsid w:val="00DC01CD"/>
    <w:rsid w:val="00DC15A0"/>
    <w:rsid w:val="00DC21D6"/>
    <w:rsid w:val="00DC25E2"/>
    <w:rsid w:val="00DC44C4"/>
    <w:rsid w:val="00DC476D"/>
    <w:rsid w:val="00DC4A10"/>
    <w:rsid w:val="00DC64AF"/>
    <w:rsid w:val="00DC7920"/>
    <w:rsid w:val="00DD0EAD"/>
    <w:rsid w:val="00DD1ACD"/>
    <w:rsid w:val="00DD2FCA"/>
    <w:rsid w:val="00DD3D30"/>
    <w:rsid w:val="00DD4935"/>
    <w:rsid w:val="00DD546D"/>
    <w:rsid w:val="00DD6466"/>
    <w:rsid w:val="00DD7AE9"/>
    <w:rsid w:val="00DD7C54"/>
    <w:rsid w:val="00DE04B4"/>
    <w:rsid w:val="00DE0669"/>
    <w:rsid w:val="00DE0863"/>
    <w:rsid w:val="00DE1395"/>
    <w:rsid w:val="00DE19D4"/>
    <w:rsid w:val="00DE2AFF"/>
    <w:rsid w:val="00DE5739"/>
    <w:rsid w:val="00DE5B2C"/>
    <w:rsid w:val="00DE6458"/>
    <w:rsid w:val="00DE6692"/>
    <w:rsid w:val="00DE6EAE"/>
    <w:rsid w:val="00DE6F2C"/>
    <w:rsid w:val="00DE6FA1"/>
    <w:rsid w:val="00DE70A9"/>
    <w:rsid w:val="00DE7C9C"/>
    <w:rsid w:val="00DF07C6"/>
    <w:rsid w:val="00DF12C6"/>
    <w:rsid w:val="00DF18CC"/>
    <w:rsid w:val="00DF22A7"/>
    <w:rsid w:val="00DF22AA"/>
    <w:rsid w:val="00DF3471"/>
    <w:rsid w:val="00DF37D3"/>
    <w:rsid w:val="00DF409B"/>
    <w:rsid w:val="00DF593D"/>
    <w:rsid w:val="00DF5DA2"/>
    <w:rsid w:val="00DF625E"/>
    <w:rsid w:val="00E00045"/>
    <w:rsid w:val="00E00181"/>
    <w:rsid w:val="00E0143D"/>
    <w:rsid w:val="00E019E8"/>
    <w:rsid w:val="00E028AE"/>
    <w:rsid w:val="00E033B0"/>
    <w:rsid w:val="00E0366E"/>
    <w:rsid w:val="00E03CA9"/>
    <w:rsid w:val="00E05026"/>
    <w:rsid w:val="00E055CF"/>
    <w:rsid w:val="00E115E6"/>
    <w:rsid w:val="00E116F6"/>
    <w:rsid w:val="00E11A44"/>
    <w:rsid w:val="00E12AEA"/>
    <w:rsid w:val="00E13637"/>
    <w:rsid w:val="00E13A47"/>
    <w:rsid w:val="00E15321"/>
    <w:rsid w:val="00E154A5"/>
    <w:rsid w:val="00E16DCD"/>
    <w:rsid w:val="00E21D3C"/>
    <w:rsid w:val="00E23DCF"/>
    <w:rsid w:val="00E24DD3"/>
    <w:rsid w:val="00E264E6"/>
    <w:rsid w:val="00E31319"/>
    <w:rsid w:val="00E32658"/>
    <w:rsid w:val="00E3333C"/>
    <w:rsid w:val="00E33418"/>
    <w:rsid w:val="00E33CD6"/>
    <w:rsid w:val="00E3408C"/>
    <w:rsid w:val="00E340BB"/>
    <w:rsid w:val="00E34ECD"/>
    <w:rsid w:val="00E34EE8"/>
    <w:rsid w:val="00E35712"/>
    <w:rsid w:val="00E3607E"/>
    <w:rsid w:val="00E36C85"/>
    <w:rsid w:val="00E36D29"/>
    <w:rsid w:val="00E40617"/>
    <w:rsid w:val="00E4254C"/>
    <w:rsid w:val="00E42D75"/>
    <w:rsid w:val="00E43ABB"/>
    <w:rsid w:val="00E4432A"/>
    <w:rsid w:val="00E44F6B"/>
    <w:rsid w:val="00E46097"/>
    <w:rsid w:val="00E46718"/>
    <w:rsid w:val="00E47A41"/>
    <w:rsid w:val="00E47F01"/>
    <w:rsid w:val="00E5070C"/>
    <w:rsid w:val="00E50CE2"/>
    <w:rsid w:val="00E512DF"/>
    <w:rsid w:val="00E51704"/>
    <w:rsid w:val="00E521A1"/>
    <w:rsid w:val="00E5354A"/>
    <w:rsid w:val="00E53559"/>
    <w:rsid w:val="00E55234"/>
    <w:rsid w:val="00E55C20"/>
    <w:rsid w:val="00E6022E"/>
    <w:rsid w:val="00E602F9"/>
    <w:rsid w:val="00E607AE"/>
    <w:rsid w:val="00E609AA"/>
    <w:rsid w:val="00E60BF2"/>
    <w:rsid w:val="00E6364A"/>
    <w:rsid w:val="00E64D67"/>
    <w:rsid w:val="00E64EB6"/>
    <w:rsid w:val="00E6527B"/>
    <w:rsid w:val="00E65A14"/>
    <w:rsid w:val="00E66749"/>
    <w:rsid w:val="00E7019B"/>
    <w:rsid w:val="00E7036F"/>
    <w:rsid w:val="00E717A3"/>
    <w:rsid w:val="00E719C3"/>
    <w:rsid w:val="00E7375E"/>
    <w:rsid w:val="00E73B26"/>
    <w:rsid w:val="00E73B6A"/>
    <w:rsid w:val="00E74A29"/>
    <w:rsid w:val="00E76213"/>
    <w:rsid w:val="00E76EC8"/>
    <w:rsid w:val="00E77421"/>
    <w:rsid w:val="00E80B25"/>
    <w:rsid w:val="00E80DCE"/>
    <w:rsid w:val="00E82405"/>
    <w:rsid w:val="00E83E24"/>
    <w:rsid w:val="00E85C23"/>
    <w:rsid w:val="00E86967"/>
    <w:rsid w:val="00E8698D"/>
    <w:rsid w:val="00E912DF"/>
    <w:rsid w:val="00E91572"/>
    <w:rsid w:val="00E915A3"/>
    <w:rsid w:val="00E91C90"/>
    <w:rsid w:val="00E9257D"/>
    <w:rsid w:val="00E94056"/>
    <w:rsid w:val="00E9484E"/>
    <w:rsid w:val="00E95235"/>
    <w:rsid w:val="00E95679"/>
    <w:rsid w:val="00E96710"/>
    <w:rsid w:val="00E96EF9"/>
    <w:rsid w:val="00E97DF3"/>
    <w:rsid w:val="00EA098D"/>
    <w:rsid w:val="00EA1461"/>
    <w:rsid w:val="00EA15A0"/>
    <w:rsid w:val="00EA1693"/>
    <w:rsid w:val="00EA2DFE"/>
    <w:rsid w:val="00EA30A2"/>
    <w:rsid w:val="00EA3E42"/>
    <w:rsid w:val="00EA494D"/>
    <w:rsid w:val="00EA499E"/>
    <w:rsid w:val="00EA4B30"/>
    <w:rsid w:val="00EA4BE5"/>
    <w:rsid w:val="00EA4C8A"/>
    <w:rsid w:val="00EA5308"/>
    <w:rsid w:val="00EA5957"/>
    <w:rsid w:val="00EA5E40"/>
    <w:rsid w:val="00EB02FC"/>
    <w:rsid w:val="00EB26E9"/>
    <w:rsid w:val="00EB324A"/>
    <w:rsid w:val="00EB42AD"/>
    <w:rsid w:val="00EB4A0A"/>
    <w:rsid w:val="00EB6CC0"/>
    <w:rsid w:val="00EB7263"/>
    <w:rsid w:val="00EC054D"/>
    <w:rsid w:val="00EC0A5C"/>
    <w:rsid w:val="00EC0BEB"/>
    <w:rsid w:val="00EC18BA"/>
    <w:rsid w:val="00EC1FB8"/>
    <w:rsid w:val="00EC211E"/>
    <w:rsid w:val="00EC277D"/>
    <w:rsid w:val="00EC3173"/>
    <w:rsid w:val="00EC3E93"/>
    <w:rsid w:val="00EC4FE7"/>
    <w:rsid w:val="00EC57CF"/>
    <w:rsid w:val="00EC5933"/>
    <w:rsid w:val="00EC618D"/>
    <w:rsid w:val="00ED0CB5"/>
    <w:rsid w:val="00ED1B0D"/>
    <w:rsid w:val="00ED1DA9"/>
    <w:rsid w:val="00ED2C7A"/>
    <w:rsid w:val="00ED42CF"/>
    <w:rsid w:val="00ED453A"/>
    <w:rsid w:val="00ED45F2"/>
    <w:rsid w:val="00ED6DA2"/>
    <w:rsid w:val="00ED708B"/>
    <w:rsid w:val="00ED71A0"/>
    <w:rsid w:val="00EE1576"/>
    <w:rsid w:val="00EE1C40"/>
    <w:rsid w:val="00EE32E5"/>
    <w:rsid w:val="00EE4890"/>
    <w:rsid w:val="00EE55FF"/>
    <w:rsid w:val="00EE65A0"/>
    <w:rsid w:val="00EE68B2"/>
    <w:rsid w:val="00EE79F5"/>
    <w:rsid w:val="00EF10E4"/>
    <w:rsid w:val="00EF1B47"/>
    <w:rsid w:val="00EF3193"/>
    <w:rsid w:val="00EF3D41"/>
    <w:rsid w:val="00EF631C"/>
    <w:rsid w:val="00EF7351"/>
    <w:rsid w:val="00EF74DE"/>
    <w:rsid w:val="00EF75B6"/>
    <w:rsid w:val="00F0005C"/>
    <w:rsid w:val="00F005C1"/>
    <w:rsid w:val="00F01BFF"/>
    <w:rsid w:val="00F01D90"/>
    <w:rsid w:val="00F02371"/>
    <w:rsid w:val="00F03016"/>
    <w:rsid w:val="00F03ADC"/>
    <w:rsid w:val="00F04052"/>
    <w:rsid w:val="00F04E50"/>
    <w:rsid w:val="00F05611"/>
    <w:rsid w:val="00F05836"/>
    <w:rsid w:val="00F06694"/>
    <w:rsid w:val="00F06C78"/>
    <w:rsid w:val="00F103B6"/>
    <w:rsid w:val="00F10A7C"/>
    <w:rsid w:val="00F117AF"/>
    <w:rsid w:val="00F12D1A"/>
    <w:rsid w:val="00F1392D"/>
    <w:rsid w:val="00F13AF7"/>
    <w:rsid w:val="00F1457E"/>
    <w:rsid w:val="00F14C9F"/>
    <w:rsid w:val="00F20818"/>
    <w:rsid w:val="00F21C39"/>
    <w:rsid w:val="00F2245A"/>
    <w:rsid w:val="00F23032"/>
    <w:rsid w:val="00F23512"/>
    <w:rsid w:val="00F235F4"/>
    <w:rsid w:val="00F236AB"/>
    <w:rsid w:val="00F2598A"/>
    <w:rsid w:val="00F27253"/>
    <w:rsid w:val="00F31EE9"/>
    <w:rsid w:val="00F32973"/>
    <w:rsid w:val="00F33FDB"/>
    <w:rsid w:val="00F35DBD"/>
    <w:rsid w:val="00F36827"/>
    <w:rsid w:val="00F37DCC"/>
    <w:rsid w:val="00F42413"/>
    <w:rsid w:val="00F42693"/>
    <w:rsid w:val="00F4286C"/>
    <w:rsid w:val="00F42A28"/>
    <w:rsid w:val="00F42A64"/>
    <w:rsid w:val="00F42EE0"/>
    <w:rsid w:val="00F43E82"/>
    <w:rsid w:val="00F4529C"/>
    <w:rsid w:val="00F45F0D"/>
    <w:rsid w:val="00F45F15"/>
    <w:rsid w:val="00F470C2"/>
    <w:rsid w:val="00F50110"/>
    <w:rsid w:val="00F505BB"/>
    <w:rsid w:val="00F51B79"/>
    <w:rsid w:val="00F5307D"/>
    <w:rsid w:val="00F5561C"/>
    <w:rsid w:val="00F55683"/>
    <w:rsid w:val="00F556D5"/>
    <w:rsid w:val="00F5691B"/>
    <w:rsid w:val="00F56A73"/>
    <w:rsid w:val="00F56FAD"/>
    <w:rsid w:val="00F576EF"/>
    <w:rsid w:val="00F5792A"/>
    <w:rsid w:val="00F57BF3"/>
    <w:rsid w:val="00F607D4"/>
    <w:rsid w:val="00F635C1"/>
    <w:rsid w:val="00F635D8"/>
    <w:rsid w:val="00F63743"/>
    <w:rsid w:val="00F63F24"/>
    <w:rsid w:val="00F654FB"/>
    <w:rsid w:val="00F67753"/>
    <w:rsid w:val="00F724F1"/>
    <w:rsid w:val="00F72DC8"/>
    <w:rsid w:val="00F730D4"/>
    <w:rsid w:val="00F74A87"/>
    <w:rsid w:val="00F76C6E"/>
    <w:rsid w:val="00F81474"/>
    <w:rsid w:val="00F81688"/>
    <w:rsid w:val="00F8264B"/>
    <w:rsid w:val="00F84C23"/>
    <w:rsid w:val="00F857F1"/>
    <w:rsid w:val="00F86E90"/>
    <w:rsid w:val="00F870DA"/>
    <w:rsid w:val="00F90439"/>
    <w:rsid w:val="00F92593"/>
    <w:rsid w:val="00F9360C"/>
    <w:rsid w:val="00F94708"/>
    <w:rsid w:val="00F94CAE"/>
    <w:rsid w:val="00F95B00"/>
    <w:rsid w:val="00F970D5"/>
    <w:rsid w:val="00F978DA"/>
    <w:rsid w:val="00FA0BF5"/>
    <w:rsid w:val="00FA1B66"/>
    <w:rsid w:val="00FA1E38"/>
    <w:rsid w:val="00FA2448"/>
    <w:rsid w:val="00FA3AE6"/>
    <w:rsid w:val="00FA4C34"/>
    <w:rsid w:val="00FA4F41"/>
    <w:rsid w:val="00FA74BB"/>
    <w:rsid w:val="00FA7EA5"/>
    <w:rsid w:val="00FB0795"/>
    <w:rsid w:val="00FB2C2B"/>
    <w:rsid w:val="00FB585F"/>
    <w:rsid w:val="00FB612A"/>
    <w:rsid w:val="00FB626A"/>
    <w:rsid w:val="00FC12CD"/>
    <w:rsid w:val="00FC2201"/>
    <w:rsid w:val="00FC2EA8"/>
    <w:rsid w:val="00FC4144"/>
    <w:rsid w:val="00FC4D2A"/>
    <w:rsid w:val="00FC72AA"/>
    <w:rsid w:val="00FC735C"/>
    <w:rsid w:val="00FD0390"/>
    <w:rsid w:val="00FD18E7"/>
    <w:rsid w:val="00FD27A9"/>
    <w:rsid w:val="00FD2847"/>
    <w:rsid w:val="00FD4DA2"/>
    <w:rsid w:val="00FD5D3C"/>
    <w:rsid w:val="00FD7F22"/>
    <w:rsid w:val="00FE037D"/>
    <w:rsid w:val="00FE0B50"/>
    <w:rsid w:val="00FE120D"/>
    <w:rsid w:val="00FE1620"/>
    <w:rsid w:val="00FE1DDE"/>
    <w:rsid w:val="00FE1E83"/>
    <w:rsid w:val="00FE2259"/>
    <w:rsid w:val="00FE2E95"/>
    <w:rsid w:val="00FE3297"/>
    <w:rsid w:val="00FE3E60"/>
    <w:rsid w:val="00FE4298"/>
    <w:rsid w:val="00FE53DF"/>
    <w:rsid w:val="00FE7AAB"/>
    <w:rsid w:val="00FF0710"/>
    <w:rsid w:val="00FF116F"/>
    <w:rsid w:val="00FF1A19"/>
    <w:rsid w:val="00FF1B25"/>
    <w:rsid w:val="00FF2075"/>
    <w:rsid w:val="00FF3614"/>
    <w:rsid w:val="00FF488D"/>
    <w:rsid w:val="00FF58D4"/>
    <w:rsid w:val="00FF5997"/>
    <w:rsid w:val="00FF770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71EF0"/>
  <w15:docId w15:val="{1602511D-F964-4538-AFFD-B83270ED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02A1"/>
  </w:style>
  <w:style w:type="paragraph" w:styleId="Titre1">
    <w:name w:val="heading 1"/>
    <w:basedOn w:val="Normal"/>
    <w:next w:val="Normal"/>
    <w:link w:val="Titre1Car"/>
    <w:uiPriority w:val="9"/>
    <w:qFormat/>
    <w:rsid w:val="003B4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B43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aliases w:val="PIR3,hd3,Sub Heading,h3,3,T3,h31,T31,h32,T32,h311,T311,h33,T33,h312,T312,h34,T34,h313,T313,h321,T321,h3111,T3111,h331,T331,h3121,T3121,h35,T35,h314,T314,h36,T36,h315,T315,h322,T322,h3112,T3112,h332,T332,h3122,T3122,h37,T37,h38,T38,h316,T316,h323"/>
    <w:basedOn w:val="Normal"/>
    <w:next w:val="Normal"/>
    <w:link w:val="Titre3Car"/>
    <w:unhideWhenUsed/>
    <w:qFormat/>
    <w:rsid w:val="003B435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Sub Sub Heading"/>
    <w:basedOn w:val="Normal"/>
    <w:next w:val="Normal"/>
    <w:link w:val="Titre4Car"/>
    <w:unhideWhenUsed/>
    <w:qFormat/>
    <w:rsid w:val="003B435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B435D"/>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3B435D"/>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val="es-ES_tradnl" w:eastAsia="fr-FR"/>
    </w:rPr>
  </w:style>
  <w:style w:type="paragraph" w:styleId="Titre7">
    <w:name w:val="heading 7"/>
    <w:basedOn w:val="Normal"/>
    <w:next w:val="Normal"/>
    <w:link w:val="Titre7Car"/>
    <w:qFormat/>
    <w:rsid w:val="003B435D"/>
    <w:pPr>
      <w:tabs>
        <w:tab w:val="num" w:pos="1296"/>
      </w:tabs>
      <w:spacing w:before="240" w:after="60" w:line="240" w:lineRule="auto"/>
      <w:ind w:left="1296" w:hanging="1296"/>
      <w:jc w:val="both"/>
      <w:outlineLvl w:val="6"/>
    </w:pPr>
    <w:rPr>
      <w:rFonts w:ascii="Arial" w:eastAsia="Times New Roman" w:hAnsi="Arial" w:cs="Times New Roman"/>
      <w:sz w:val="20"/>
      <w:szCs w:val="20"/>
      <w:lang w:val="es-ES_tradnl" w:eastAsia="fr-FR"/>
    </w:rPr>
  </w:style>
  <w:style w:type="paragraph" w:styleId="Titre8">
    <w:name w:val="heading 8"/>
    <w:basedOn w:val="Normal"/>
    <w:next w:val="Normal"/>
    <w:link w:val="Titre8Car"/>
    <w:qFormat/>
    <w:rsid w:val="003B435D"/>
    <w:pPr>
      <w:tabs>
        <w:tab w:val="num" w:pos="1440"/>
      </w:tabs>
      <w:spacing w:before="240" w:after="60" w:line="240" w:lineRule="auto"/>
      <w:ind w:left="1440" w:hanging="1440"/>
      <w:jc w:val="both"/>
      <w:outlineLvl w:val="7"/>
    </w:pPr>
    <w:rPr>
      <w:rFonts w:ascii="Arial" w:eastAsia="Times New Roman" w:hAnsi="Arial" w:cs="Times New Roman"/>
      <w:i/>
      <w:sz w:val="20"/>
      <w:szCs w:val="20"/>
      <w:lang w:val="es-ES_tradnl" w:eastAsia="fr-FR"/>
    </w:rPr>
  </w:style>
  <w:style w:type="paragraph" w:styleId="Titre9">
    <w:name w:val="heading 9"/>
    <w:basedOn w:val="Normal"/>
    <w:next w:val="Normal"/>
    <w:link w:val="Titre9Car"/>
    <w:qFormat/>
    <w:rsid w:val="003B435D"/>
    <w:pPr>
      <w:tabs>
        <w:tab w:val="num" w:pos="1584"/>
      </w:tabs>
      <w:spacing w:before="240" w:after="60" w:line="240" w:lineRule="auto"/>
      <w:ind w:left="1584" w:hanging="1584"/>
      <w:jc w:val="both"/>
      <w:outlineLvl w:val="8"/>
    </w:pPr>
    <w:rPr>
      <w:rFonts w:ascii="Arial" w:eastAsia="Times New Roman" w:hAnsi="Arial" w:cs="Times New Roman"/>
      <w:b/>
      <w:i/>
      <w:sz w:val="18"/>
      <w:szCs w:val="20"/>
      <w:lang w:val="es-ES_tradnl"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435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B435D"/>
    <w:rPr>
      <w:rFonts w:asciiTheme="majorHAnsi" w:eastAsiaTheme="majorEastAsia" w:hAnsiTheme="majorHAnsi" w:cstheme="majorBidi"/>
      <w:b/>
      <w:bCs/>
      <w:color w:val="4F81BD" w:themeColor="accent1"/>
      <w:sz w:val="26"/>
      <w:szCs w:val="26"/>
    </w:rPr>
  </w:style>
  <w:style w:type="character" w:customStyle="1" w:styleId="Titre3Car">
    <w:name w:val="Titre 3 Car"/>
    <w:aliases w:val="PIR3 Car,hd3 Car,Sub Heading Car,h3 Car,3 Car,T3 Car,h31 Car,T31 Car,h32 Car,T32 Car,h311 Car,T311 Car,h33 Car,T33 Car,h312 Car,T312 Car,h34 Car,T34 Car,h313 Car,T313 Car,h321 Car,T321 Car,h3111 Car,T3111 Car,h331 Car,T331 Car,h3121 Car"/>
    <w:basedOn w:val="Policepardfaut"/>
    <w:link w:val="Titre3"/>
    <w:rsid w:val="003B435D"/>
    <w:rPr>
      <w:rFonts w:asciiTheme="majorHAnsi" w:eastAsiaTheme="majorEastAsia" w:hAnsiTheme="majorHAnsi" w:cstheme="majorBidi"/>
      <w:b/>
      <w:bCs/>
      <w:color w:val="4F81BD" w:themeColor="accent1"/>
    </w:rPr>
  </w:style>
  <w:style w:type="character" w:customStyle="1" w:styleId="Titre4Car">
    <w:name w:val="Titre 4 Car"/>
    <w:aliases w:val="Sub Sub Heading Car"/>
    <w:basedOn w:val="Policepardfaut"/>
    <w:link w:val="Titre4"/>
    <w:rsid w:val="003B435D"/>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3B435D"/>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3B435D"/>
    <w:rPr>
      <w:rFonts w:ascii="Times New Roman" w:eastAsia="Times New Roman" w:hAnsi="Times New Roman" w:cs="Times New Roman"/>
      <w:i/>
      <w:szCs w:val="20"/>
      <w:lang w:val="es-ES_tradnl" w:eastAsia="fr-FR"/>
    </w:rPr>
  </w:style>
  <w:style w:type="character" w:customStyle="1" w:styleId="Titre7Car">
    <w:name w:val="Titre 7 Car"/>
    <w:basedOn w:val="Policepardfaut"/>
    <w:link w:val="Titre7"/>
    <w:rsid w:val="003B435D"/>
    <w:rPr>
      <w:rFonts w:ascii="Arial" w:eastAsia="Times New Roman" w:hAnsi="Arial" w:cs="Times New Roman"/>
      <w:sz w:val="20"/>
      <w:szCs w:val="20"/>
      <w:lang w:val="es-ES_tradnl" w:eastAsia="fr-FR"/>
    </w:rPr>
  </w:style>
  <w:style w:type="character" w:customStyle="1" w:styleId="Titre8Car">
    <w:name w:val="Titre 8 Car"/>
    <w:basedOn w:val="Policepardfaut"/>
    <w:link w:val="Titre8"/>
    <w:rsid w:val="003B435D"/>
    <w:rPr>
      <w:rFonts w:ascii="Arial" w:eastAsia="Times New Roman" w:hAnsi="Arial" w:cs="Times New Roman"/>
      <w:i/>
      <w:sz w:val="20"/>
      <w:szCs w:val="20"/>
      <w:lang w:val="es-ES_tradnl" w:eastAsia="fr-FR"/>
    </w:rPr>
  </w:style>
  <w:style w:type="character" w:customStyle="1" w:styleId="Titre9Car">
    <w:name w:val="Titre 9 Car"/>
    <w:basedOn w:val="Policepardfaut"/>
    <w:link w:val="Titre9"/>
    <w:rsid w:val="003B435D"/>
    <w:rPr>
      <w:rFonts w:ascii="Arial" w:eastAsia="Times New Roman" w:hAnsi="Arial" w:cs="Times New Roman"/>
      <w:b/>
      <w:i/>
      <w:sz w:val="18"/>
      <w:szCs w:val="20"/>
      <w:lang w:val="es-ES_tradnl" w:eastAsia="fr-FR"/>
    </w:rPr>
  </w:style>
  <w:style w:type="paragraph" w:styleId="Paragraphedeliste">
    <w:name w:val="List Paragraph"/>
    <w:basedOn w:val="Normal"/>
    <w:uiPriority w:val="34"/>
    <w:qFormat/>
    <w:rsid w:val="003B435D"/>
    <w:pPr>
      <w:ind w:left="720"/>
      <w:contextualSpacing/>
    </w:pPr>
  </w:style>
  <w:style w:type="paragraph" w:styleId="Corpsdetexte">
    <w:name w:val="Body Text"/>
    <w:basedOn w:val="Normal"/>
    <w:link w:val="CorpsdetexteCar"/>
    <w:rsid w:val="003B435D"/>
    <w:pPr>
      <w:spacing w:after="0" w:line="240" w:lineRule="auto"/>
      <w:jc w:val="both"/>
    </w:pPr>
    <w:rPr>
      <w:rFonts w:ascii="Times New Roman" w:eastAsia="Times New Roman" w:hAnsi="Times New Roman" w:cs="Times New Roman"/>
      <w:sz w:val="24"/>
      <w:szCs w:val="20"/>
      <w:lang w:val="es-ES_tradnl" w:eastAsia="fr-FR"/>
    </w:rPr>
  </w:style>
  <w:style w:type="character" w:customStyle="1" w:styleId="CorpsdetexteCar">
    <w:name w:val="Corps de texte Car"/>
    <w:basedOn w:val="Policepardfaut"/>
    <w:link w:val="Corpsdetexte"/>
    <w:rsid w:val="003B435D"/>
    <w:rPr>
      <w:rFonts w:ascii="Times New Roman" w:eastAsia="Times New Roman" w:hAnsi="Times New Roman" w:cs="Times New Roman"/>
      <w:sz w:val="24"/>
      <w:szCs w:val="20"/>
      <w:lang w:val="es-ES_tradnl" w:eastAsia="fr-FR"/>
    </w:rPr>
  </w:style>
  <w:style w:type="paragraph" w:customStyle="1" w:styleId="RightPar4">
    <w:name w:val="Right Par[4]"/>
    <w:rsid w:val="003B435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en-US"/>
    </w:rPr>
  </w:style>
  <w:style w:type="paragraph" w:customStyle="1" w:styleId="2AutoList1">
    <w:name w:val="2AutoList1"/>
    <w:basedOn w:val="Normal"/>
    <w:rsid w:val="003B435D"/>
    <w:pPr>
      <w:tabs>
        <w:tab w:val="num" w:pos="504"/>
      </w:tabs>
      <w:spacing w:after="0" w:line="240" w:lineRule="auto"/>
      <w:ind w:left="504" w:hanging="504"/>
      <w:jc w:val="both"/>
    </w:pPr>
    <w:rPr>
      <w:rFonts w:ascii="Times New Roman" w:eastAsia="Times New Roman" w:hAnsi="Times New Roman" w:cs="Times New Roman"/>
      <w:sz w:val="24"/>
      <w:szCs w:val="20"/>
      <w:lang w:val="es-ES_tradnl" w:eastAsia="fr-FR"/>
    </w:rPr>
  </w:style>
  <w:style w:type="paragraph" w:customStyle="1" w:styleId="Header3-Paragraph">
    <w:name w:val="Header 3 - Paragraph"/>
    <w:basedOn w:val="Normal"/>
    <w:uiPriority w:val="99"/>
    <w:rsid w:val="003B435D"/>
    <w:pPr>
      <w:tabs>
        <w:tab w:val="num" w:pos="504"/>
      </w:tabs>
      <w:spacing w:line="240" w:lineRule="auto"/>
      <w:ind w:left="504" w:hanging="504"/>
      <w:jc w:val="both"/>
    </w:pPr>
    <w:rPr>
      <w:rFonts w:ascii="Times New Roman" w:eastAsia="Times New Roman" w:hAnsi="Times New Roman" w:cs="Times New Roman"/>
      <w:sz w:val="24"/>
      <w:szCs w:val="20"/>
      <w:lang w:val="en-US" w:eastAsia="fr-FR"/>
    </w:rPr>
  </w:style>
  <w:style w:type="paragraph" w:customStyle="1" w:styleId="P3Header1-Clauses">
    <w:name w:val="P3 Header1-Clauses"/>
    <w:basedOn w:val="Normal"/>
    <w:rsid w:val="003B435D"/>
    <w:pPr>
      <w:tabs>
        <w:tab w:val="num" w:pos="864"/>
      </w:tabs>
      <w:spacing w:after="0" w:line="240" w:lineRule="auto"/>
      <w:ind w:left="864" w:hanging="432"/>
    </w:pPr>
    <w:rPr>
      <w:rFonts w:ascii="Times New Roman" w:eastAsia="Times New Roman" w:hAnsi="Times New Roman" w:cs="Times New Roman"/>
      <w:b/>
      <w:sz w:val="24"/>
      <w:szCs w:val="20"/>
      <w:lang w:val="es-ES_tradnl" w:eastAsia="fr-FR"/>
    </w:rPr>
  </w:style>
  <w:style w:type="paragraph" w:customStyle="1" w:styleId="SimpleLista">
    <w:name w:val="Simple List (a)"/>
    <w:rsid w:val="003B435D"/>
    <w:pPr>
      <w:tabs>
        <w:tab w:val="num" w:pos="1080"/>
      </w:tabs>
      <w:spacing w:before="60" w:after="60" w:line="240" w:lineRule="auto"/>
      <w:ind w:left="1080" w:hanging="360"/>
    </w:pPr>
    <w:rPr>
      <w:rFonts w:ascii="Times New Roman" w:eastAsia="SimSun" w:hAnsi="Times New Roman" w:cs="Times New Roman"/>
      <w:sz w:val="24"/>
      <w:szCs w:val="28"/>
      <w:lang w:val="en-GB" w:eastAsia="zh-CN"/>
    </w:rPr>
  </w:style>
  <w:style w:type="paragraph" w:customStyle="1" w:styleId="Outline1">
    <w:name w:val="Outline1"/>
    <w:basedOn w:val="Normal"/>
    <w:next w:val="Normal"/>
    <w:rsid w:val="003B435D"/>
    <w:pPr>
      <w:keepNext/>
      <w:spacing w:before="240" w:after="0" w:line="240" w:lineRule="auto"/>
    </w:pPr>
    <w:rPr>
      <w:rFonts w:ascii="Times New Roman" w:eastAsia="Times New Roman" w:hAnsi="Times New Roman" w:cs="Times New Roman"/>
      <w:kern w:val="28"/>
      <w:sz w:val="24"/>
      <w:szCs w:val="20"/>
      <w:lang w:eastAsia="fr-FR"/>
    </w:rPr>
  </w:style>
  <w:style w:type="paragraph" w:customStyle="1" w:styleId="i">
    <w:name w:val="(i)"/>
    <w:basedOn w:val="Normal"/>
    <w:rsid w:val="003B435D"/>
    <w:pPr>
      <w:suppressAutoHyphens/>
      <w:spacing w:after="0" w:line="240" w:lineRule="auto"/>
      <w:jc w:val="both"/>
    </w:pPr>
    <w:rPr>
      <w:rFonts w:ascii="Tms Rmn" w:eastAsia="Times New Roman" w:hAnsi="Tms Rmn" w:cs="Times New Roman"/>
      <w:sz w:val="24"/>
      <w:szCs w:val="20"/>
      <w:lang w:val="en-US" w:eastAsia="fr-FR"/>
    </w:rPr>
  </w:style>
  <w:style w:type="paragraph" w:customStyle="1" w:styleId="Header2-SubClauses">
    <w:name w:val="Header 2 - SubClauses"/>
    <w:basedOn w:val="Normal"/>
    <w:rsid w:val="003B435D"/>
    <w:pPr>
      <w:tabs>
        <w:tab w:val="left" w:pos="619"/>
      </w:tabs>
      <w:spacing w:line="240" w:lineRule="auto"/>
      <w:jc w:val="both"/>
    </w:pPr>
    <w:rPr>
      <w:rFonts w:ascii="Times New Roman" w:eastAsia="Times New Roman" w:hAnsi="Times New Roman" w:cs="Times New Roman"/>
      <w:sz w:val="24"/>
      <w:szCs w:val="20"/>
      <w:lang w:val="es-ES_tradnl" w:eastAsia="fr-FR"/>
    </w:rPr>
  </w:style>
  <w:style w:type="paragraph" w:styleId="Retraitcorpsdetexte">
    <w:name w:val="Body Text Indent"/>
    <w:basedOn w:val="Normal"/>
    <w:link w:val="RetraitcorpsdetexteCar"/>
    <w:uiPriority w:val="99"/>
    <w:unhideWhenUsed/>
    <w:rsid w:val="003B435D"/>
    <w:pPr>
      <w:spacing w:after="120"/>
      <w:ind w:left="283"/>
    </w:pPr>
  </w:style>
  <w:style w:type="character" w:customStyle="1" w:styleId="RetraitcorpsdetexteCar">
    <w:name w:val="Retrait corps de texte Car"/>
    <w:basedOn w:val="Policepardfaut"/>
    <w:link w:val="Retraitcorpsdetexte"/>
    <w:uiPriority w:val="99"/>
    <w:rsid w:val="003B435D"/>
  </w:style>
  <w:style w:type="paragraph" w:styleId="En-tte">
    <w:name w:val="header"/>
    <w:basedOn w:val="Normal"/>
    <w:link w:val="En-tteCar"/>
    <w:uiPriority w:val="99"/>
    <w:unhideWhenUsed/>
    <w:rsid w:val="003B435D"/>
    <w:pPr>
      <w:tabs>
        <w:tab w:val="center" w:pos="4536"/>
        <w:tab w:val="right" w:pos="9072"/>
      </w:tabs>
      <w:spacing w:after="0" w:line="240" w:lineRule="auto"/>
    </w:pPr>
  </w:style>
  <w:style w:type="character" w:customStyle="1" w:styleId="En-tteCar">
    <w:name w:val="En-tête Car"/>
    <w:basedOn w:val="Policepardfaut"/>
    <w:link w:val="En-tte"/>
    <w:uiPriority w:val="99"/>
    <w:rsid w:val="003B435D"/>
  </w:style>
  <w:style w:type="paragraph" w:styleId="Pieddepage">
    <w:name w:val="footer"/>
    <w:basedOn w:val="Normal"/>
    <w:link w:val="PieddepageCar"/>
    <w:uiPriority w:val="99"/>
    <w:unhideWhenUsed/>
    <w:rsid w:val="003B43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35D"/>
  </w:style>
  <w:style w:type="paragraph" w:customStyle="1" w:styleId="Style1">
    <w:name w:val="Style1"/>
    <w:basedOn w:val="Normal"/>
    <w:link w:val="Style1Car"/>
    <w:qFormat/>
    <w:rsid w:val="003B435D"/>
    <w:pPr>
      <w:spacing w:line="240" w:lineRule="auto"/>
      <w:outlineLvl w:val="0"/>
    </w:pPr>
    <w:rPr>
      <w:rFonts w:ascii="Times New Roman" w:eastAsia="Times New Roman" w:hAnsi="Times New Roman" w:cs="Times New Roman"/>
      <w:b/>
      <w:kern w:val="28"/>
      <w:sz w:val="52"/>
      <w:szCs w:val="20"/>
      <w:lang w:eastAsia="fr-FR"/>
    </w:rPr>
  </w:style>
  <w:style w:type="character" w:customStyle="1" w:styleId="Style1Car">
    <w:name w:val="Style1 Car"/>
    <w:basedOn w:val="Policepardfaut"/>
    <w:link w:val="Style1"/>
    <w:rsid w:val="003B435D"/>
    <w:rPr>
      <w:rFonts w:ascii="Times New Roman" w:eastAsia="Times New Roman" w:hAnsi="Times New Roman" w:cs="Times New Roman"/>
      <w:b/>
      <w:kern w:val="28"/>
      <w:sz w:val="52"/>
      <w:szCs w:val="20"/>
      <w:lang w:eastAsia="fr-FR"/>
    </w:rPr>
  </w:style>
  <w:style w:type="paragraph" w:customStyle="1" w:styleId="Style2">
    <w:name w:val="Style2"/>
    <w:basedOn w:val="Normal"/>
    <w:link w:val="Style2Car"/>
    <w:qFormat/>
    <w:rsid w:val="003B435D"/>
    <w:pPr>
      <w:spacing w:line="240" w:lineRule="auto"/>
      <w:outlineLvl w:val="0"/>
    </w:pPr>
    <w:rPr>
      <w:rFonts w:ascii="Times New Roman" w:eastAsia="Times New Roman" w:hAnsi="Times New Roman" w:cs="Times New Roman"/>
      <w:b/>
      <w:kern w:val="28"/>
      <w:sz w:val="52"/>
      <w:szCs w:val="20"/>
      <w:lang w:eastAsia="fr-FR"/>
    </w:rPr>
  </w:style>
  <w:style w:type="character" w:customStyle="1" w:styleId="Style2Car">
    <w:name w:val="Style2 Car"/>
    <w:basedOn w:val="Policepardfaut"/>
    <w:link w:val="Style2"/>
    <w:rsid w:val="003B435D"/>
    <w:rPr>
      <w:rFonts w:ascii="Times New Roman" w:eastAsia="Times New Roman" w:hAnsi="Times New Roman" w:cs="Times New Roman"/>
      <w:b/>
      <w:kern w:val="28"/>
      <w:sz w:val="52"/>
      <w:szCs w:val="20"/>
      <w:lang w:eastAsia="fr-FR"/>
    </w:rPr>
  </w:style>
  <w:style w:type="paragraph" w:customStyle="1" w:styleId="TOCNumber1">
    <w:name w:val="TOC Number1"/>
    <w:basedOn w:val="Titre4"/>
    <w:autoRedefine/>
    <w:rsid w:val="003B435D"/>
    <w:pPr>
      <w:keepNext w:val="0"/>
      <w:keepLines w:val="0"/>
      <w:spacing w:before="0" w:line="240" w:lineRule="auto"/>
      <w:outlineLvl w:val="9"/>
    </w:pPr>
    <w:rPr>
      <w:rFonts w:ascii="Times New Roman" w:eastAsia="Times New Roman" w:hAnsi="Times New Roman" w:cs="Times New Roman"/>
      <w:bCs w:val="0"/>
      <w:i w:val="0"/>
      <w:iCs w:val="0"/>
      <w:color w:val="auto"/>
      <w:sz w:val="24"/>
      <w:szCs w:val="20"/>
      <w:lang w:eastAsia="fr-FR"/>
    </w:rPr>
  </w:style>
  <w:style w:type="paragraph" w:customStyle="1" w:styleId="Header1-Clauses">
    <w:name w:val="Header 1 - Clauses"/>
    <w:basedOn w:val="Normal"/>
    <w:link w:val="Header1-ClausesCar"/>
    <w:rsid w:val="003B435D"/>
    <w:pPr>
      <w:tabs>
        <w:tab w:val="num" w:pos="720"/>
      </w:tabs>
      <w:spacing w:after="0" w:line="240" w:lineRule="auto"/>
      <w:ind w:left="720" w:hanging="360"/>
    </w:pPr>
    <w:rPr>
      <w:rFonts w:ascii="Times New Roman" w:eastAsia="Times New Roman" w:hAnsi="Times New Roman" w:cs="Times New Roman"/>
      <w:b/>
      <w:sz w:val="24"/>
      <w:szCs w:val="20"/>
      <w:lang w:val="es-ES_tradnl" w:eastAsia="fr-FR"/>
    </w:rPr>
  </w:style>
  <w:style w:type="character" w:customStyle="1" w:styleId="Header1-ClausesCar">
    <w:name w:val="Header 1 - Clauses Car"/>
    <w:link w:val="Header1-Clauses"/>
    <w:rsid w:val="003B435D"/>
    <w:rPr>
      <w:rFonts w:ascii="Times New Roman" w:eastAsia="Times New Roman" w:hAnsi="Times New Roman" w:cs="Times New Roman"/>
      <w:b/>
      <w:sz w:val="24"/>
      <w:szCs w:val="20"/>
      <w:lang w:val="es-ES_tradnl" w:eastAsia="fr-FR"/>
    </w:rPr>
  </w:style>
  <w:style w:type="paragraph" w:customStyle="1" w:styleId="Outline">
    <w:name w:val="Outline"/>
    <w:basedOn w:val="Normal"/>
    <w:rsid w:val="003B435D"/>
    <w:pPr>
      <w:spacing w:before="240" w:after="0" w:line="240" w:lineRule="auto"/>
    </w:pPr>
    <w:rPr>
      <w:rFonts w:ascii="Times New Roman" w:eastAsia="Times New Roman" w:hAnsi="Times New Roman" w:cs="Times New Roman"/>
      <w:kern w:val="28"/>
      <w:sz w:val="24"/>
      <w:szCs w:val="20"/>
      <w:lang w:eastAsia="fr-FR"/>
    </w:rPr>
  </w:style>
  <w:style w:type="paragraph" w:styleId="Retraitcorpsdetexte3">
    <w:name w:val="Body Text Indent 3"/>
    <w:basedOn w:val="Normal"/>
    <w:link w:val="Retraitcorpsdetexte3Car"/>
    <w:uiPriority w:val="99"/>
    <w:unhideWhenUsed/>
    <w:rsid w:val="003B435D"/>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B435D"/>
    <w:rPr>
      <w:sz w:val="16"/>
      <w:szCs w:val="16"/>
    </w:rPr>
  </w:style>
  <w:style w:type="paragraph" w:customStyle="1" w:styleId="titulo">
    <w:name w:val="titulo"/>
    <w:basedOn w:val="Titre5"/>
    <w:rsid w:val="003B435D"/>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eastAsia="fr-FR"/>
    </w:rPr>
  </w:style>
  <w:style w:type="paragraph" w:styleId="Liste">
    <w:name w:val="List"/>
    <w:aliases w:val="1. List"/>
    <w:basedOn w:val="Normal"/>
    <w:rsid w:val="003B435D"/>
    <w:pPr>
      <w:spacing w:before="120" w:after="120" w:line="240" w:lineRule="auto"/>
      <w:ind w:left="1440"/>
      <w:jc w:val="both"/>
    </w:pPr>
    <w:rPr>
      <w:rFonts w:ascii="Times New Roman" w:eastAsia="Times New Roman" w:hAnsi="Times New Roman" w:cs="Times New Roman"/>
      <w:sz w:val="24"/>
      <w:szCs w:val="20"/>
      <w:lang w:val="en-US" w:eastAsia="fr-FR"/>
    </w:rPr>
  </w:style>
  <w:style w:type="character" w:customStyle="1" w:styleId="Table">
    <w:name w:val="Table"/>
    <w:rsid w:val="003B435D"/>
    <w:rPr>
      <w:rFonts w:ascii="Arial" w:hAnsi="Arial"/>
      <w:sz w:val="20"/>
    </w:rPr>
  </w:style>
  <w:style w:type="paragraph" w:styleId="Corpsdetexte3">
    <w:name w:val="Body Text 3"/>
    <w:basedOn w:val="Normal"/>
    <w:link w:val="Corpsdetexte3Car"/>
    <w:uiPriority w:val="99"/>
    <w:semiHidden/>
    <w:unhideWhenUsed/>
    <w:rsid w:val="003B435D"/>
    <w:pPr>
      <w:spacing w:after="120"/>
    </w:pPr>
    <w:rPr>
      <w:sz w:val="16"/>
      <w:szCs w:val="16"/>
    </w:rPr>
  </w:style>
  <w:style w:type="character" w:customStyle="1" w:styleId="Corpsdetexte3Car">
    <w:name w:val="Corps de texte 3 Car"/>
    <w:basedOn w:val="Policepardfaut"/>
    <w:link w:val="Corpsdetexte3"/>
    <w:uiPriority w:val="99"/>
    <w:semiHidden/>
    <w:rsid w:val="003B435D"/>
    <w:rPr>
      <w:sz w:val="16"/>
      <w:szCs w:val="16"/>
    </w:rPr>
  </w:style>
  <w:style w:type="paragraph" w:customStyle="1" w:styleId="Head2">
    <w:name w:val="Head 2"/>
    <w:basedOn w:val="Titre9"/>
    <w:rsid w:val="003B435D"/>
    <w:pPr>
      <w:keepNext/>
      <w:widowControl w:val="0"/>
      <w:tabs>
        <w:tab w:val="clear" w:pos="1584"/>
      </w:tabs>
      <w:suppressAutoHyphens/>
      <w:spacing w:before="0" w:after="0"/>
      <w:ind w:left="0" w:firstLine="0"/>
      <w:outlineLvl w:val="9"/>
    </w:pPr>
    <w:rPr>
      <w:rFonts w:ascii="Times New Roman Bold" w:hAnsi="Times New Roman Bold"/>
      <w:b w:val="0"/>
      <w:i w:val="0"/>
      <w:spacing w:val="-4"/>
      <w:sz w:val="32"/>
      <w:lang w:val="en-US"/>
    </w:rPr>
  </w:style>
  <w:style w:type="character" w:styleId="Appelnotedebasdep">
    <w:name w:val="footnote reference"/>
    <w:rsid w:val="003B435D"/>
    <w:rPr>
      <w:vertAlign w:val="superscript"/>
    </w:rPr>
  </w:style>
  <w:style w:type="paragraph" w:styleId="Notedebasdepage">
    <w:name w:val="footnote text"/>
    <w:basedOn w:val="Normal"/>
    <w:link w:val="NotedebasdepageCar"/>
    <w:rsid w:val="003B435D"/>
    <w:pPr>
      <w:spacing w:after="0" w:line="240" w:lineRule="auto"/>
      <w:jc w:val="both"/>
    </w:pPr>
    <w:rPr>
      <w:rFonts w:ascii="Times New Roman" w:eastAsia="Times New Roman" w:hAnsi="Times New Roman" w:cs="Times New Roman"/>
      <w:sz w:val="20"/>
      <w:szCs w:val="20"/>
      <w:lang w:val="es-ES_tradnl" w:eastAsia="fr-FR"/>
    </w:rPr>
  </w:style>
  <w:style w:type="character" w:customStyle="1" w:styleId="NotedebasdepageCar">
    <w:name w:val="Note de bas de page Car"/>
    <w:basedOn w:val="Policepardfaut"/>
    <w:link w:val="Notedebasdepage"/>
    <w:rsid w:val="003B435D"/>
    <w:rPr>
      <w:rFonts w:ascii="Times New Roman" w:eastAsia="Times New Roman" w:hAnsi="Times New Roman" w:cs="Times New Roman"/>
      <w:sz w:val="20"/>
      <w:szCs w:val="20"/>
      <w:lang w:val="es-ES_tradnl" w:eastAsia="fr-FR"/>
    </w:rPr>
  </w:style>
  <w:style w:type="paragraph" w:customStyle="1" w:styleId="BankNormal">
    <w:name w:val="BankNormal"/>
    <w:basedOn w:val="Normal"/>
    <w:rsid w:val="003B435D"/>
    <w:pPr>
      <w:spacing w:after="240" w:line="240" w:lineRule="auto"/>
    </w:pPr>
    <w:rPr>
      <w:rFonts w:ascii="Times New Roman" w:eastAsia="Times New Roman" w:hAnsi="Times New Roman" w:cs="Times New Roman"/>
      <w:sz w:val="24"/>
      <w:szCs w:val="20"/>
      <w:lang w:val="en-US" w:eastAsia="fr-FR"/>
    </w:rPr>
  </w:style>
  <w:style w:type="paragraph" w:customStyle="1" w:styleId="SectionVII">
    <w:name w:val="Section VII"/>
    <w:basedOn w:val="Normal"/>
    <w:autoRedefine/>
    <w:rsid w:val="003B435D"/>
    <w:pPr>
      <w:tabs>
        <w:tab w:val="left" w:pos="2699"/>
      </w:tabs>
      <w:spacing w:after="120" w:line="240" w:lineRule="auto"/>
      <w:jc w:val="both"/>
    </w:pPr>
    <w:rPr>
      <w:rFonts w:ascii="Times New Roman" w:eastAsia="Arial Unicode MS" w:hAnsi="Times New Roman" w:cs="Times New Roman"/>
      <w:bCs/>
      <w:sz w:val="24"/>
      <w:szCs w:val="24"/>
      <w:lang w:val="en-GB"/>
    </w:rPr>
  </w:style>
  <w:style w:type="paragraph" w:styleId="Normalcentr">
    <w:name w:val="Block Text"/>
    <w:basedOn w:val="Normal"/>
    <w:rsid w:val="003B435D"/>
    <w:pPr>
      <w:tabs>
        <w:tab w:val="left" w:pos="720"/>
      </w:tabs>
      <w:spacing w:after="0" w:line="240" w:lineRule="auto"/>
      <w:ind w:left="2160" w:right="-54" w:hanging="720"/>
      <w:jc w:val="both"/>
    </w:pPr>
    <w:rPr>
      <w:rFonts w:ascii="Times New Roman" w:eastAsia="Times New Roman" w:hAnsi="Times New Roman" w:cs="Times New Roman"/>
      <w:sz w:val="24"/>
      <w:szCs w:val="20"/>
      <w:lang w:eastAsia="fr-FR"/>
    </w:rPr>
  </w:style>
  <w:style w:type="paragraph" w:styleId="Corpsdetexte2">
    <w:name w:val="Body Text 2"/>
    <w:basedOn w:val="Normal"/>
    <w:link w:val="Corpsdetexte2Car"/>
    <w:uiPriority w:val="99"/>
    <w:unhideWhenUsed/>
    <w:rsid w:val="003B435D"/>
    <w:pPr>
      <w:spacing w:after="120" w:line="480" w:lineRule="auto"/>
    </w:pPr>
  </w:style>
  <w:style w:type="character" w:customStyle="1" w:styleId="Corpsdetexte2Car">
    <w:name w:val="Corps de texte 2 Car"/>
    <w:basedOn w:val="Policepardfaut"/>
    <w:link w:val="Corpsdetexte2"/>
    <w:uiPriority w:val="99"/>
    <w:rsid w:val="003B435D"/>
  </w:style>
  <w:style w:type="paragraph" w:customStyle="1" w:styleId="SectionXHeader3">
    <w:name w:val="Section X Header 3"/>
    <w:basedOn w:val="Titre1"/>
    <w:link w:val="SectionXHeader3Car"/>
    <w:autoRedefine/>
    <w:rsid w:val="003B435D"/>
    <w:pPr>
      <w:keepNext w:val="0"/>
      <w:keepLines w:val="0"/>
      <w:spacing w:before="0" w:line="240" w:lineRule="auto"/>
      <w:ind w:left="1260" w:right="1620"/>
      <w:jc w:val="center"/>
    </w:pPr>
    <w:rPr>
      <w:rFonts w:ascii="Times New Roman" w:eastAsia="Times New Roman" w:hAnsi="Times New Roman" w:cs="Times New Roman"/>
      <w:bCs w:val="0"/>
      <w:color w:val="auto"/>
      <w:szCs w:val="20"/>
      <w:lang w:eastAsia="fr-FR"/>
    </w:rPr>
  </w:style>
  <w:style w:type="character" w:customStyle="1" w:styleId="SectionXHeader3Car">
    <w:name w:val="Section X Header 3 Car"/>
    <w:link w:val="SectionXHeader3"/>
    <w:rsid w:val="003B435D"/>
    <w:rPr>
      <w:rFonts w:ascii="Times New Roman" w:eastAsia="Times New Roman" w:hAnsi="Times New Roman" w:cs="Times New Roman"/>
      <w:b/>
      <w:sz w:val="28"/>
      <w:szCs w:val="20"/>
      <w:lang w:eastAsia="fr-FR"/>
    </w:rPr>
  </w:style>
  <w:style w:type="paragraph" w:customStyle="1" w:styleId="explanatorynotes">
    <w:name w:val="explanatory_notes"/>
    <w:basedOn w:val="Normal"/>
    <w:rsid w:val="003B435D"/>
    <w:pPr>
      <w:suppressAutoHyphens/>
      <w:spacing w:after="120" w:line="360" w:lineRule="exact"/>
      <w:jc w:val="both"/>
    </w:pPr>
    <w:rPr>
      <w:rFonts w:ascii="Arial" w:eastAsia="Times New Roman" w:hAnsi="Arial" w:cs="Times New Roman"/>
      <w:szCs w:val="20"/>
      <w:lang w:val="en-US" w:eastAsia="fr-FR"/>
    </w:rPr>
  </w:style>
  <w:style w:type="paragraph" w:customStyle="1" w:styleId="Style7">
    <w:name w:val="Style7"/>
    <w:basedOn w:val="SectionXHeader3"/>
    <w:link w:val="Style7Car"/>
    <w:qFormat/>
    <w:rsid w:val="003B435D"/>
  </w:style>
  <w:style w:type="character" w:customStyle="1" w:styleId="Style7Car">
    <w:name w:val="Style7 Car"/>
    <w:basedOn w:val="SectionXHeader3Car"/>
    <w:link w:val="Style7"/>
    <w:rsid w:val="003B435D"/>
    <w:rPr>
      <w:rFonts w:ascii="Times New Roman" w:eastAsia="Times New Roman" w:hAnsi="Times New Roman" w:cs="Times New Roman"/>
      <w:b/>
      <w:sz w:val="28"/>
      <w:szCs w:val="20"/>
      <w:lang w:eastAsia="fr-FR"/>
    </w:rPr>
  </w:style>
  <w:style w:type="paragraph" w:styleId="Textedebulles">
    <w:name w:val="Balloon Text"/>
    <w:basedOn w:val="Normal"/>
    <w:link w:val="TextedebullesCar"/>
    <w:uiPriority w:val="99"/>
    <w:semiHidden/>
    <w:unhideWhenUsed/>
    <w:rsid w:val="003B435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435D"/>
    <w:rPr>
      <w:rFonts w:ascii="Tahoma" w:hAnsi="Tahoma" w:cs="Tahoma"/>
      <w:sz w:val="16"/>
      <w:szCs w:val="16"/>
    </w:rPr>
  </w:style>
  <w:style w:type="paragraph" w:styleId="TM1">
    <w:name w:val="toc 1"/>
    <w:basedOn w:val="Normal"/>
    <w:next w:val="Normal"/>
    <w:autoRedefine/>
    <w:uiPriority w:val="39"/>
    <w:unhideWhenUsed/>
    <w:rsid w:val="002639E4"/>
    <w:pPr>
      <w:tabs>
        <w:tab w:val="right" w:leader="dot" w:pos="9062"/>
      </w:tabs>
      <w:spacing w:after="0" w:line="240" w:lineRule="auto"/>
    </w:pPr>
    <w:rPr>
      <w:rFonts w:ascii="Times New Roman" w:hAnsi="Times New Roman"/>
      <w:b/>
      <w:sz w:val="26"/>
    </w:rPr>
  </w:style>
  <w:style w:type="paragraph" w:styleId="TM2">
    <w:name w:val="toc 2"/>
    <w:basedOn w:val="Normal"/>
    <w:next w:val="Normal"/>
    <w:autoRedefine/>
    <w:uiPriority w:val="39"/>
    <w:unhideWhenUsed/>
    <w:rsid w:val="00BE0642"/>
    <w:pPr>
      <w:spacing w:after="100"/>
      <w:ind w:left="220"/>
    </w:pPr>
    <w:rPr>
      <w:rFonts w:ascii="Times New Roman" w:hAnsi="Times New Roman"/>
      <w:sz w:val="24"/>
    </w:rPr>
  </w:style>
  <w:style w:type="paragraph" w:styleId="TM3">
    <w:name w:val="toc 3"/>
    <w:basedOn w:val="Normal"/>
    <w:next w:val="Normal"/>
    <w:autoRedefine/>
    <w:uiPriority w:val="39"/>
    <w:unhideWhenUsed/>
    <w:rsid w:val="00BE0642"/>
    <w:pPr>
      <w:spacing w:after="100"/>
    </w:pPr>
    <w:rPr>
      <w:rFonts w:ascii="Times New Roman" w:hAnsi="Times New Roman"/>
      <w:b/>
      <w:sz w:val="24"/>
    </w:rPr>
  </w:style>
  <w:style w:type="paragraph" w:styleId="TM4">
    <w:name w:val="toc 4"/>
    <w:basedOn w:val="Normal"/>
    <w:next w:val="Normal"/>
    <w:autoRedefine/>
    <w:uiPriority w:val="39"/>
    <w:unhideWhenUsed/>
    <w:rsid w:val="00BE0642"/>
    <w:pPr>
      <w:spacing w:after="100"/>
      <w:ind w:left="660"/>
    </w:pPr>
    <w:rPr>
      <w:rFonts w:ascii="Times New Roman" w:hAnsi="Times New Roman"/>
      <w:sz w:val="24"/>
    </w:rPr>
  </w:style>
  <w:style w:type="paragraph" w:styleId="TM5">
    <w:name w:val="toc 5"/>
    <w:basedOn w:val="Normal"/>
    <w:next w:val="Normal"/>
    <w:autoRedefine/>
    <w:uiPriority w:val="39"/>
    <w:unhideWhenUsed/>
    <w:rsid w:val="00BE0642"/>
    <w:pPr>
      <w:spacing w:after="100"/>
    </w:pPr>
    <w:rPr>
      <w:rFonts w:ascii="Times New Roman" w:hAnsi="Times New Roman"/>
      <w:sz w:val="24"/>
    </w:rPr>
  </w:style>
  <w:style w:type="paragraph" w:customStyle="1" w:styleId="Outline2">
    <w:name w:val="Outline2"/>
    <w:basedOn w:val="Normal"/>
    <w:rsid w:val="00190BA3"/>
    <w:pPr>
      <w:tabs>
        <w:tab w:val="num" w:pos="864"/>
      </w:tabs>
      <w:spacing w:before="240" w:after="0" w:line="240" w:lineRule="auto"/>
      <w:ind w:left="864" w:hanging="504"/>
    </w:pPr>
    <w:rPr>
      <w:rFonts w:ascii="Times New Roman" w:eastAsia="Times New Roman" w:hAnsi="Times New Roman" w:cs="Times New Roman"/>
      <w:kern w:val="28"/>
      <w:sz w:val="24"/>
      <w:szCs w:val="20"/>
      <w:lang w:eastAsia="fr-FR"/>
    </w:rPr>
  </w:style>
  <w:style w:type="paragraph" w:customStyle="1" w:styleId="Outline3">
    <w:name w:val="Outline3"/>
    <w:basedOn w:val="Normal"/>
    <w:rsid w:val="00190BA3"/>
    <w:pPr>
      <w:tabs>
        <w:tab w:val="num" w:pos="1368"/>
      </w:tabs>
      <w:spacing w:before="240" w:after="0" w:line="240" w:lineRule="auto"/>
      <w:ind w:left="1368" w:hanging="504"/>
    </w:pPr>
    <w:rPr>
      <w:rFonts w:ascii="Times New Roman" w:eastAsia="Times New Roman" w:hAnsi="Times New Roman" w:cs="Times New Roman"/>
      <w:kern w:val="28"/>
      <w:sz w:val="24"/>
      <w:szCs w:val="20"/>
      <w:lang w:eastAsia="fr-FR"/>
    </w:rPr>
  </w:style>
  <w:style w:type="paragraph" w:customStyle="1" w:styleId="Outline4">
    <w:name w:val="Outline4"/>
    <w:basedOn w:val="Normal"/>
    <w:rsid w:val="00190BA3"/>
    <w:pPr>
      <w:tabs>
        <w:tab w:val="num" w:pos="1872"/>
      </w:tabs>
      <w:spacing w:before="240" w:after="0" w:line="240" w:lineRule="auto"/>
      <w:ind w:left="1872" w:hanging="504"/>
    </w:pPr>
    <w:rPr>
      <w:rFonts w:ascii="Times New Roman" w:eastAsia="Times New Roman" w:hAnsi="Times New Roman" w:cs="Times New Roman"/>
      <w:kern w:val="28"/>
      <w:sz w:val="24"/>
      <w:szCs w:val="20"/>
      <w:lang w:eastAsia="fr-FR"/>
    </w:rPr>
  </w:style>
  <w:style w:type="paragraph" w:customStyle="1" w:styleId="Sub-ClauseText">
    <w:name w:val="Sub-Clause Text"/>
    <w:basedOn w:val="Normal"/>
    <w:rsid w:val="00190BA3"/>
    <w:pPr>
      <w:spacing w:before="120" w:after="120" w:line="240" w:lineRule="auto"/>
      <w:jc w:val="both"/>
    </w:pPr>
    <w:rPr>
      <w:rFonts w:ascii="Times New Roman" w:eastAsia="Times New Roman" w:hAnsi="Times New Roman" w:cs="Times New Roman"/>
      <w:spacing w:val="-4"/>
      <w:sz w:val="24"/>
      <w:szCs w:val="20"/>
      <w:lang w:val="en-US" w:eastAsia="fr-FR"/>
    </w:rPr>
  </w:style>
  <w:style w:type="character" w:styleId="Lienhypertexte">
    <w:name w:val="Hyperlink"/>
    <w:basedOn w:val="Policepardfaut"/>
    <w:uiPriority w:val="99"/>
    <w:unhideWhenUsed/>
    <w:rsid w:val="00D02235"/>
    <w:rPr>
      <w:color w:val="0000FF" w:themeColor="hyperlink"/>
      <w:u w:val="single"/>
    </w:rPr>
  </w:style>
  <w:style w:type="paragraph" w:styleId="TM6">
    <w:name w:val="toc 6"/>
    <w:basedOn w:val="Normal"/>
    <w:next w:val="Normal"/>
    <w:autoRedefine/>
    <w:uiPriority w:val="39"/>
    <w:unhideWhenUsed/>
    <w:rsid w:val="00D02235"/>
    <w:pPr>
      <w:spacing w:after="100"/>
      <w:ind w:left="1100"/>
    </w:pPr>
    <w:rPr>
      <w:rFonts w:eastAsiaTheme="minorEastAsia"/>
      <w:lang w:eastAsia="fr-FR"/>
    </w:rPr>
  </w:style>
  <w:style w:type="paragraph" w:styleId="TM7">
    <w:name w:val="toc 7"/>
    <w:basedOn w:val="Normal"/>
    <w:next w:val="Normal"/>
    <w:autoRedefine/>
    <w:uiPriority w:val="39"/>
    <w:unhideWhenUsed/>
    <w:rsid w:val="00D02235"/>
    <w:pPr>
      <w:spacing w:after="100"/>
      <w:ind w:left="1320"/>
    </w:pPr>
    <w:rPr>
      <w:rFonts w:eastAsiaTheme="minorEastAsia"/>
      <w:lang w:eastAsia="fr-FR"/>
    </w:rPr>
  </w:style>
  <w:style w:type="paragraph" w:styleId="TM8">
    <w:name w:val="toc 8"/>
    <w:basedOn w:val="Normal"/>
    <w:next w:val="Normal"/>
    <w:autoRedefine/>
    <w:uiPriority w:val="39"/>
    <w:unhideWhenUsed/>
    <w:rsid w:val="00D02235"/>
    <w:pPr>
      <w:spacing w:after="100"/>
      <w:ind w:left="1540"/>
    </w:pPr>
    <w:rPr>
      <w:rFonts w:eastAsiaTheme="minorEastAsia"/>
      <w:lang w:eastAsia="fr-FR"/>
    </w:rPr>
  </w:style>
  <w:style w:type="paragraph" w:styleId="TM9">
    <w:name w:val="toc 9"/>
    <w:basedOn w:val="Normal"/>
    <w:next w:val="Normal"/>
    <w:autoRedefine/>
    <w:uiPriority w:val="39"/>
    <w:unhideWhenUsed/>
    <w:rsid w:val="00D02235"/>
    <w:pPr>
      <w:spacing w:after="100"/>
      <w:ind w:left="1760"/>
    </w:pPr>
    <w:rPr>
      <w:rFonts w:eastAsiaTheme="minorEastAsia"/>
      <w:lang w:eastAsia="fr-FR"/>
    </w:rPr>
  </w:style>
  <w:style w:type="paragraph" w:styleId="NormalWeb">
    <w:name w:val="Normal (Web)"/>
    <w:basedOn w:val="Normal"/>
    <w:link w:val="NormalWebCar"/>
    <w:rsid w:val="00D105B5"/>
    <w:pPr>
      <w:spacing w:before="100" w:beforeAutospacing="1" w:after="100" w:afterAutospacing="1" w:line="240" w:lineRule="auto"/>
    </w:pPr>
    <w:rPr>
      <w:rFonts w:ascii="Arial Unicode MS" w:eastAsia="Arial Unicode MS" w:hAnsi="Arial Unicode MS" w:cs="Times New Roman Bold"/>
      <w:sz w:val="24"/>
      <w:szCs w:val="24"/>
      <w:lang w:val="en-US"/>
    </w:rPr>
  </w:style>
  <w:style w:type="paragraph" w:customStyle="1" w:styleId="Style11">
    <w:name w:val="Style 11"/>
    <w:basedOn w:val="Normal"/>
    <w:rsid w:val="00D105B5"/>
    <w:pPr>
      <w:widowControl w:val="0"/>
      <w:autoSpaceDE w:val="0"/>
      <w:autoSpaceDN w:val="0"/>
      <w:spacing w:after="0" w:line="384" w:lineRule="atLeast"/>
    </w:pPr>
    <w:rPr>
      <w:rFonts w:ascii="Times New Roman" w:eastAsia="Times New Roman" w:hAnsi="Times New Roman" w:cs="Times New Roman"/>
      <w:sz w:val="24"/>
      <w:szCs w:val="24"/>
      <w:lang w:val="en-US"/>
    </w:rPr>
  </w:style>
  <w:style w:type="character" w:customStyle="1" w:styleId="NormalWebCar">
    <w:name w:val="Normal (Web) Car"/>
    <w:link w:val="NormalWeb"/>
    <w:rsid w:val="00D105B5"/>
    <w:rPr>
      <w:rFonts w:ascii="Arial Unicode MS" w:eastAsia="Arial Unicode MS" w:hAnsi="Arial Unicode MS" w:cs="Times New Roman Bold"/>
      <w:sz w:val="24"/>
      <w:szCs w:val="24"/>
      <w:lang w:val="en-US"/>
    </w:rPr>
  </w:style>
  <w:style w:type="paragraph" w:customStyle="1" w:styleId="Subtitle2">
    <w:name w:val="Subtitle 2"/>
    <w:basedOn w:val="Pieddepage"/>
    <w:autoRedefine/>
    <w:rsid w:val="00DF5DA2"/>
    <w:pPr>
      <w:tabs>
        <w:tab w:val="clear" w:pos="4536"/>
        <w:tab w:val="clear" w:pos="9072"/>
      </w:tabs>
      <w:spacing w:before="120"/>
      <w:ind w:right="-45"/>
      <w:jc w:val="center"/>
      <w:outlineLvl w:val="1"/>
    </w:pPr>
    <w:rPr>
      <w:rFonts w:ascii="Times New Roman" w:eastAsia="Times New Roman" w:hAnsi="Times New Roman" w:cs="Times New Roman"/>
      <w:b/>
      <w:sz w:val="32"/>
      <w:szCs w:val="20"/>
      <w:lang w:eastAsia="fr-FR"/>
    </w:rPr>
  </w:style>
  <w:style w:type="paragraph" w:styleId="Titre">
    <w:name w:val="Title"/>
    <w:basedOn w:val="Normal"/>
    <w:next w:val="Normal"/>
    <w:link w:val="TitreCar"/>
    <w:qFormat/>
    <w:rsid w:val="007D4D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7D4D54"/>
    <w:rPr>
      <w:rFonts w:asciiTheme="majorHAnsi" w:eastAsiaTheme="majorEastAsia" w:hAnsiTheme="majorHAnsi" w:cstheme="majorBidi"/>
      <w:color w:val="17365D" w:themeColor="text2" w:themeShade="BF"/>
      <w:spacing w:val="5"/>
      <w:kern w:val="28"/>
      <w:sz w:val="52"/>
      <w:szCs w:val="52"/>
    </w:rPr>
  </w:style>
  <w:style w:type="paragraph" w:customStyle="1" w:styleId="Head21">
    <w:name w:val="Head 2.1"/>
    <w:basedOn w:val="Normal"/>
    <w:rsid w:val="0027125E"/>
    <w:pPr>
      <w:suppressAutoHyphens/>
      <w:spacing w:after="0" w:line="240" w:lineRule="auto"/>
      <w:jc w:val="center"/>
    </w:pPr>
    <w:rPr>
      <w:rFonts w:ascii="Times New Roman" w:eastAsia="Times New Roman" w:hAnsi="Times New Roman" w:cs="Times New Roman"/>
      <w:b/>
      <w:sz w:val="24"/>
      <w:szCs w:val="20"/>
      <w:lang w:eastAsia="fr-FR"/>
    </w:rPr>
  </w:style>
  <w:style w:type="paragraph" w:styleId="Sous-titre">
    <w:name w:val="Subtitle"/>
    <w:basedOn w:val="Normal"/>
    <w:link w:val="Sous-titreCar"/>
    <w:qFormat/>
    <w:rsid w:val="007E12DA"/>
    <w:pPr>
      <w:spacing w:after="0" w:line="240" w:lineRule="auto"/>
      <w:jc w:val="center"/>
    </w:pPr>
    <w:rPr>
      <w:rFonts w:ascii="Times New Roman" w:eastAsia="Times New Roman" w:hAnsi="Times New Roman" w:cs="Times New Roman"/>
      <w:b/>
      <w:sz w:val="44"/>
      <w:szCs w:val="20"/>
      <w:lang w:val="es-ES_tradnl" w:eastAsia="fr-FR"/>
    </w:rPr>
  </w:style>
  <w:style w:type="character" w:customStyle="1" w:styleId="Sous-titreCar">
    <w:name w:val="Sous-titre Car"/>
    <w:basedOn w:val="Policepardfaut"/>
    <w:link w:val="Sous-titre"/>
    <w:rsid w:val="007E12DA"/>
    <w:rPr>
      <w:rFonts w:ascii="Times New Roman" w:eastAsia="Times New Roman" w:hAnsi="Times New Roman" w:cs="Times New Roman"/>
      <w:b/>
      <w:sz w:val="44"/>
      <w:szCs w:val="20"/>
      <w:lang w:val="es-ES_tradnl" w:eastAsia="fr-FR"/>
    </w:rPr>
  </w:style>
  <w:style w:type="table" w:styleId="Grilledutableau">
    <w:name w:val="Table Grid"/>
    <w:basedOn w:val="TableauNormal"/>
    <w:uiPriority w:val="59"/>
    <w:rsid w:val="0033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Iarticle">
    <w:name w:val="Section VII article"/>
    <w:basedOn w:val="Normal"/>
    <w:link w:val="SectionVIIarticleCar"/>
    <w:rsid w:val="006C4D73"/>
    <w:pPr>
      <w:spacing w:after="0" w:line="240" w:lineRule="auto"/>
    </w:pPr>
    <w:rPr>
      <w:rFonts w:ascii="Times New Roman" w:eastAsia="Times New Roman" w:hAnsi="Times New Roman" w:cs="Times New Roman"/>
      <w:b/>
      <w:sz w:val="20"/>
      <w:szCs w:val="20"/>
      <w:lang w:val="x-none" w:eastAsia="x-none"/>
    </w:rPr>
  </w:style>
  <w:style w:type="character" w:customStyle="1" w:styleId="SectionVIIarticleCar">
    <w:name w:val="Section VII article Car"/>
    <w:link w:val="SectionVIIarticle"/>
    <w:rsid w:val="006C4D73"/>
    <w:rPr>
      <w:rFonts w:ascii="Times New Roman" w:eastAsia="Times New Roman" w:hAnsi="Times New Roman" w:cs="Times New Roman"/>
      <w:b/>
      <w:sz w:val="20"/>
      <w:szCs w:val="20"/>
      <w:lang w:val="x-none" w:eastAsia="x-none"/>
    </w:rPr>
  </w:style>
  <w:style w:type="character" w:styleId="Marquedecommentaire">
    <w:name w:val="annotation reference"/>
    <w:basedOn w:val="Policepardfaut"/>
    <w:uiPriority w:val="99"/>
    <w:semiHidden/>
    <w:unhideWhenUsed/>
    <w:rsid w:val="00D62188"/>
    <w:rPr>
      <w:sz w:val="16"/>
      <w:szCs w:val="16"/>
    </w:rPr>
  </w:style>
  <w:style w:type="paragraph" w:styleId="Commentaire">
    <w:name w:val="annotation text"/>
    <w:basedOn w:val="Normal"/>
    <w:link w:val="CommentaireCar"/>
    <w:uiPriority w:val="99"/>
    <w:semiHidden/>
    <w:unhideWhenUsed/>
    <w:rsid w:val="00D62188"/>
    <w:pPr>
      <w:spacing w:line="240" w:lineRule="auto"/>
    </w:pPr>
    <w:rPr>
      <w:sz w:val="20"/>
      <w:szCs w:val="20"/>
    </w:rPr>
  </w:style>
  <w:style w:type="character" w:customStyle="1" w:styleId="CommentaireCar">
    <w:name w:val="Commentaire Car"/>
    <w:basedOn w:val="Policepardfaut"/>
    <w:link w:val="Commentaire"/>
    <w:uiPriority w:val="99"/>
    <w:semiHidden/>
    <w:rsid w:val="00D62188"/>
    <w:rPr>
      <w:sz w:val="20"/>
      <w:szCs w:val="20"/>
    </w:rPr>
  </w:style>
  <w:style w:type="paragraph" w:styleId="Objetducommentaire">
    <w:name w:val="annotation subject"/>
    <w:basedOn w:val="Commentaire"/>
    <w:next w:val="Commentaire"/>
    <w:link w:val="ObjetducommentaireCar"/>
    <w:uiPriority w:val="99"/>
    <w:semiHidden/>
    <w:unhideWhenUsed/>
    <w:rsid w:val="00D62188"/>
    <w:rPr>
      <w:b/>
      <w:bCs/>
    </w:rPr>
  </w:style>
  <w:style w:type="character" w:customStyle="1" w:styleId="ObjetducommentaireCar">
    <w:name w:val="Objet du commentaire Car"/>
    <w:basedOn w:val="CommentaireCar"/>
    <w:link w:val="Objetducommentaire"/>
    <w:uiPriority w:val="99"/>
    <w:semiHidden/>
    <w:rsid w:val="00D62188"/>
    <w:rPr>
      <w:b/>
      <w:bCs/>
      <w:sz w:val="20"/>
      <w:szCs w:val="20"/>
    </w:rPr>
  </w:style>
  <w:style w:type="paragraph" w:styleId="Sansinterligne">
    <w:name w:val="No Spacing"/>
    <w:link w:val="SansinterligneCar"/>
    <w:uiPriority w:val="1"/>
    <w:qFormat/>
    <w:rsid w:val="005E1A03"/>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5E1A03"/>
    <w:rPr>
      <w:rFonts w:ascii="Calibri" w:eastAsia="Times New Roman" w:hAnsi="Calibri" w:cs="Times New Roman"/>
      <w:lang w:eastAsia="fr-FR"/>
    </w:rPr>
  </w:style>
  <w:style w:type="table" w:customStyle="1" w:styleId="Grilledutableau1">
    <w:name w:val="Grille du tableau1"/>
    <w:basedOn w:val="TableauNormal"/>
    <w:next w:val="Grilledutableau"/>
    <w:uiPriority w:val="39"/>
    <w:rsid w:val="00AF145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
    <w:name w:val="Style"/>
    <w:rsid w:val="00187017"/>
    <w:pPr>
      <w:widowControl w:val="0"/>
      <w:autoSpaceDE w:val="0"/>
      <w:autoSpaceDN w:val="0"/>
      <w:adjustRightInd w:val="0"/>
      <w:spacing w:after="0" w:line="240" w:lineRule="auto"/>
    </w:pPr>
    <w:rPr>
      <w:rFonts w:ascii="Arial" w:eastAsiaTheme="minorEastAsia"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3562">
      <w:bodyDiv w:val="1"/>
      <w:marLeft w:val="0"/>
      <w:marRight w:val="0"/>
      <w:marTop w:val="0"/>
      <w:marBottom w:val="0"/>
      <w:divBdr>
        <w:top w:val="none" w:sz="0" w:space="0" w:color="auto"/>
        <w:left w:val="none" w:sz="0" w:space="0" w:color="auto"/>
        <w:bottom w:val="none" w:sz="0" w:space="0" w:color="auto"/>
        <w:right w:val="none" w:sz="0" w:space="0" w:color="auto"/>
      </w:divBdr>
    </w:div>
    <w:div w:id="413236108">
      <w:bodyDiv w:val="1"/>
      <w:marLeft w:val="0"/>
      <w:marRight w:val="0"/>
      <w:marTop w:val="0"/>
      <w:marBottom w:val="0"/>
      <w:divBdr>
        <w:top w:val="none" w:sz="0" w:space="0" w:color="auto"/>
        <w:left w:val="none" w:sz="0" w:space="0" w:color="auto"/>
        <w:bottom w:val="none" w:sz="0" w:space="0" w:color="auto"/>
        <w:right w:val="none" w:sz="0" w:space="0" w:color="auto"/>
      </w:divBdr>
    </w:div>
    <w:div w:id="444346907">
      <w:bodyDiv w:val="1"/>
      <w:marLeft w:val="0"/>
      <w:marRight w:val="0"/>
      <w:marTop w:val="0"/>
      <w:marBottom w:val="0"/>
      <w:divBdr>
        <w:top w:val="none" w:sz="0" w:space="0" w:color="auto"/>
        <w:left w:val="none" w:sz="0" w:space="0" w:color="auto"/>
        <w:bottom w:val="none" w:sz="0" w:space="0" w:color="auto"/>
        <w:right w:val="none" w:sz="0" w:space="0" w:color="auto"/>
      </w:divBdr>
    </w:div>
    <w:div w:id="787503122">
      <w:bodyDiv w:val="1"/>
      <w:marLeft w:val="0"/>
      <w:marRight w:val="0"/>
      <w:marTop w:val="0"/>
      <w:marBottom w:val="0"/>
      <w:divBdr>
        <w:top w:val="none" w:sz="0" w:space="0" w:color="auto"/>
        <w:left w:val="none" w:sz="0" w:space="0" w:color="auto"/>
        <w:bottom w:val="none" w:sz="0" w:space="0" w:color="auto"/>
        <w:right w:val="none" w:sz="0" w:space="0" w:color="auto"/>
      </w:divBdr>
    </w:div>
    <w:div w:id="945382801">
      <w:bodyDiv w:val="1"/>
      <w:marLeft w:val="0"/>
      <w:marRight w:val="0"/>
      <w:marTop w:val="0"/>
      <w:marBottom w:val="0"/>
      <w:divBdr>
        <w:top w:val="none" w:sz="0" w:space="0" w:color="auto"/>
        <w:left w:val="none" w:sz="0" w:space="0" w:color="auto"/>
        <w:bottom w:val="none" w:sz="0" w:space="0" w:color="auto"/>
        <w:right w:val="none" w:sz="0" w:space="0" w:color="auto"/>
      </w:divBdr>
    </w:div>
    <w:div w:id="196819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D4A87F08FC8443868BBC0818137573" ma:contentTypeVersion="12" ma:contentTypeDescription="Crée un document." ma:contentTypeScope="" ma:versionID="b6c81aaf02921e62d8267b5abff92a76">
  <xsd:schema xmlns:xsd="http://www.w3.org/2001/XMLSchema" xmlns:xs="http://www.w3.org/2001/XMLSchema" xmlns:p="http://schemas.microsoft.com/office/2006/metadata/properties" xmlns:ns3="5b6c9228-a00e-40a8-b2da-bd0104478522" xmlns:ns4="e0bd4e09-a570-4fb1-b980-29df2686786a" targetNamespace="http://schemas.microsoft.com/office/2006/metadata/properties" ma:root="true" ma:fieldsID="572b1e11bc4cd4047aaedd701de2e93c" ns3:_="" ns4:_="">
    <xsd:import namespace="5b6c9228-a00e-40a8-b2da-bd0104478522"/>
    <xsd:import namespace="e0bd4e09-a570-4fb1-b980-29df2686786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6c9228-a00e-40a8-b2da-bd010447852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bd4e09-a570-4fb1-b980-29df2686786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4227A-F8A3-441A-B12A-791C2512AD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979A51-BD19-4521-BBC8-AB8D368EA568}">
  <ds:schemaRefs>
    <ds:schemaRef ds:uri="http://schemas.microsoft.com/sharepoint/v3/contenttype/forms"/>
  </ds:schemaRefs>
</ds:datastoreItem>
</file>

<file path=customXml/itemProps3.xml><?xml version="1.0" encoding="utf-8"?>
<ds:datastoreItem xmlns:ds="http://schemas.openxmlformats.org/officeDocument/2006/customXml" ds:itemID="{803865AF-E83B-4C57-80A0-6DCCF31AE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6c9228-a00e-40a8-b2da-bd0104478522"/>
    <ds:schemaRef ds:uri="e0bd4e09-a570-4fb1-b980-29df26867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451B5-3DCA-414C-963F-7EC63D927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3777</Words>
  <Characters>20778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ASECNA</vt:lpstr>
    </vt:vector>
  </TitlesOfParts>
  <Company>Hewlett-Packard Company</Company>
  <LinksUpToDate>false</LinksUpToDate>
  <CharactersWithSpaces>24506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ASECNA</dc:title>
  <dc:subject/>
  <dc:creator>PRINCE AGBODJAN</dc:creator>
  <cp:keywords/>
  <dc:description/>
  <cp:lastModifiedBy>ELAME Henri Roger</cp:lastModifiedBy>
  <cp:revision>4</cp:revision>
  <cp:lastPrinted>2022-03-02T15:11:00Z</cp:lastPrinted>
  <dcterms:created xsi:type="dcterms:W3CDTF">2022-04-12T11:32:00Z</dcterms:created>
  <dcterms:modified xsi:type="dcterms:W3CDTF">2022-04-12T11:59:00Z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0x0101004BD4A87F08FC8443868BBC0818137573</vt:lpwstr>
  </property>
</Properties>
</file>